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DBD0" w14:textId="77777777" w:rsidR="005C4044" w:rsidRDefault="005C4044" w:rsidP="005C4044">
      <w:pPr>
        <w:jc w:val="center"/>
        <w:rPr>
          <w:rFonts w:ascii="Arial" w:hAnsi="Arial" w:cs="Arial"/>
          <w:b/>
          <w:sz w:val="18"/>
          <w:szCs w:val="18"/>
        </w:rPr>
      </w:pPr>
      <w:r>
        <w:rPr>
          <w:rFonts w:ascii="Arial" w:hAnsi="Arial" w:cs="Arial"/>
          <w:b/>
          <w:sz w:val="18"/>
          <w:szCs w:val="18"/>
        </w:rPr>
        <w:t>Instructions for PREFERENCE CERTIFICATION FORM</w:t>
      </w:r>
    </w:p>
    <w:p w14:paraId="0EE5754F" w14:textId="7B77676B" w:rsidR="005C4044" w:rsidRDefault="005C4044" w:rsidP="005C4044">
      <w:pPr>
        <w:tabs>
          <w:tab w:val="center" w:pos="5040"/>
        </w:tabs>
        <w:jc w:val="center"/>
        <w:rPr>
          <w:rFonts w:ascii="Arial" w:hAnsi="Arial" w:cs="Arial"/>
          <w:b/>
          <w:sz w:val="18"/>
          <w:szCs w:val="18"/>
        </w:rPr>
      </w:pPr>
      <w:r>
        <w:rPr>
          <w:rFonts w:ascii="Arial" w:hAnsi="Arial" w:cs="Arial"/>
          <w:b/>
          <w:sz w:val="18"/>
          <w:szCs w:val="18"/>
        </w:rPr>
        <w:t>For City Local, Small, or Pay Equity Preferences and/or State Preferences</w:t>
      </w:r>
    </w:p>
    <w:p w14:paraId="13D21AC3" w14:textId="660EB012" w:rsidR="005C4044" w:rsidRDefault="005C4044" w:rsidP="005C4044">
      <w:pPr>
        <w:tabs>
          <w:tab w:val="center" w:pos="5040"/>
        </w:tabs>
        <w:jc w:val="center"/>
        <w:rPr>
          <w:rFonts w:ascii="Arial" w:hAnsi="Arial" w:cs="Arial"/>
          <w:b/>
          <w:sz w:val="18"/>
          <w:szCs w:val="18"/>
        </w:rPr>
      </w:pPr>
      <w:r>
        <w:rPr>
          <w:rFonts w:ascii="Arial" w:hAnsi="Arial" w:cs="Arial"/>
          <w:b/>
          <w:sz w:val="18"/>
          <w:szCs w:val="18"/>
        </w:rPr>
        <w:t>(Goods &amp; Services)</w:t>
      </w:r>
    </w:p>
    <w:p w14:paraId="5C85903C" w14:textId="3E0030EF" w:rsidR="005428D3" w:rsidRPr="005428D3" w:rsidRDefault="005428D3" w:rsidP="005C4044">
      <w:pPr>
        <w:tabs>
          <w:tab w:val="center" w:pos="5040"/>
        </w:tabs>
        <w:jc w:val="center"/>
        <w:rPr>
          <w:rFonts w:ascii="Arial" w:hAnsi="Arial" w:cs="Arial"/>
          <w:b/>
          <w:sz w:val="18"/>
          <w:szCs w:val="18"/>
        </w:rPr>
      </w:pPr>
      <w:r>
        <w:rPr>
          <w:rFonts w:ascii="Arial" w:hAnsi="Arial" w:cs="Arial"/>
          <w:b/>
          <w:sz w:val="18"/>
          <w:szCs w:val="18"/>
        </w:rPr>
        <w:t>VJLB06.27.22</w:t>
      </w:r>
    </w:p>
    <w:p w14:paraId="7E59741E" w14:textId="77777777" w:rsidR="005C4044" w:rsidRDefault="005C4044" w:rsidP="005C4044">
      <w:pPr>
        <w:tabs>
          <w:tab w:val="left" w:pos="-720"/>
        </w:tabs>
        <w:rPr>
          <w:rFonts w:ascii="Arial" w:hAnsi="Arial" w:cs="Arial"/>
          <w:b/>
          <w:sz w:val="18"/>
          <w:szCs w:val="18"/>
        </w:rPr>
      </w:pPr>
    </w:p>
    <w:p w14:paraId="48C89577" w14:textId="76806308" w:rsidR="005C4044" w:rsidRPr="007875B8" w:rsidRDefault="005C4044" w:rsidP="005C4044">
      <w:pPr>
        <w:tabs>
          <w:tab w:val="left" w:pos="-720"/>
        </w:tabs>
        <w:jc w:val="both"/>
        <w:rPr>
          <w:rFonts w:ascii="Arial" w:hAnsi="Arial" w:cs="Arial"/>
          <w:b/>
          <w:sz w:val="16"/>
          <w:szCs w:val="16"/>
        </w:rPr>
      </w:pPr>
      <w:r>
        <w:rPr>
          <w:rFonts w:ascii="Arial" w:hAnsi="Arial" w:cs="Arial"/>
          <w:b/>
          <w:sz w:val="16"/>
          <w:szCs w:val="16"/>
        </w:rPr>
        <w:t>1.</w:t>
      </w:r>
      <w:r>
        <w:rPr>
          <w:rFonts w:ascii="Arial" w:hAnsi="Arial" w:cs="Arial"/>
          <w:b/>
          <w:sz w:val="16"/>
          <w:szCs w:val="16"/>
        </w:rPr>
        <w:tab/>
        <w:t>ALL INFORMATION MUST BE PROVIDED.</w:t>
      </w:r>
      <w:r>
        <w:rPr>
          <w:rFonts w:ascii="Arial" w:hAnsi="Arial" w:cs="Arial"/>
          <w:sz w:val="16"/>
          <w:szCs w:val="16"/>
        </w:rPr>
        <w:t xml:space="preserve">  A Small Business Preference, a Local Business Preference, a Pay Equity Preference</w:t>
      </w:r>
      <w:r w:rsidR="00B847A6">
        <w:rPr>
          <w:rFonts w:ascii="Arial" w:hAnsi="Arial" w:cs="Arial"/>
          <w:sz w:val="16"/>
          <w:szCs w:val="16"/>
        </w:rPr>
        <w:t>, State Resident Business Preference,</w:t>
      </w:r>
      <w:r>
        <w:rPr>
          <w:rFonts w:ascii="Arial" w:hAnsi="Arial" w:cs="Arial"/>
          <w:sz w:val="16"/>
          <w:szCs w:val="16"/>
        </w:rPr>
        <w:t xml:space="preserve"> a State Resident Veteran Business Preference</w:t>
      </w:r>
      <w:r w:rsidR="00B847A6">
        <w:rPr>
          <w:rFonts w:ascii="Arial" w:hAnsi="Arial" w:cs="Arial"/>
          <w:sz w:val="16"/>
          <w:szCs w:val="16"/>
        </w:rPr>
        <w:t xml:space="preserve">, State Native American Resident </w:t>
      </w:r>
      <w:proofErr w:type="gramStart"/>
      <w:r w:rsidR="00B847A6">
        <w:rPr>
          <w:rFonts w:ascii="Arial" w:hAnsi="Arial" w:cs="Arial"/>
          <w:sz w:val="16"/>
          <w:szCs w:val="16"/>
        </w:rPr>
        <w:t>Business,  State</w:t>
      </w:r>
      <w:proofErr w:type="gramEnd"/>
      <w:r w:rsidR="00B847A6">
        <w:rPr>
          <w:rFonts w:ascii="Arial" w:hAnsi="Arial" w:cs="Arial"/>
          <w:sz w:val="16"/>
          <w:szCs w:val="16"/>
        </w:rPr>
        <w:t xml:space="preserve"> Native American Resident Veteran Business</w:t>
      </w:r>
      <w:r w:rsidR="00C32FD4">
        <w:rPr>
          <w:rFonts w:ascii="Arial" w:hAnsi="Arial" w:cs="Arial"/>
          <w:sz w:val="16"/>
          <w:szCs w:val="16"/>
        </w:rPr>
        <w:t xml:space="preserve">, </w:t>
      </w:r>
      <w:r w:rsidR="0069653B">
        <w:rPr>
          <w:rFonts w:ascii="Arial" w:hAnsi="Arial" w:cs="Arial"/>
          <w:sz w:val="16"/>
          <w:szCs w:val="16"/>
        </w:rPr>
        <w:t>or recycled goods</w:t>
      </w:r>
      <w:r w:rsidR="007875B8">
        <w:rPr>
          <w:rFonts w:ascii="Arial" w:hAnsi="Arial" w:cs="Arial"/>
          <w:sz w:val="16"/>
          <w:szCs w:val="16"/>
        </w:rPr>
        <w:t xml:space="preserve"> preference</w:t>
      </w:r>
      <w:r>
        <w:rPr>
          <w:rFonts w:ascii="Arial" w:hAnsi="Arial" w:cs="Arial"/>
          <w:sz w:val="16"/>
          <w:szCs w:val="16"/>
        </w:rPr>
        <w:t xml:space="preserve"> (collectively the </w:t>
      </w:r>
      <w:r w:rsidR="00B847A6">
        <w:rPr>
          <w:rFonts w:ascii="Arial" w:hAnsi="Arial" w:cs="Arial"/>
          <w:sz w:val="16"/>
          <w:szCs w:val="16"/>
        </w:rPr>
        <w:t>last f</w:t>
      </w:r>
      <w:r w:rsidR="0069653B">
        <w:rPr>
          <w:rFonts w:ascii="Arial" w:hAnsi="Arial" w:cs="Arial"/>
          <w:sz w:val="16"/>
          <w:szCs w:val="16"/>
        </w:rPr>
        <w:t>ive</w:t>
      </w:r>
      <w:r>
        <w:rPr>
          <w:rFonts w:ascii="Arial" w:hAnsi="Arial" w:cs="Arial"/>
          <w:sz w:val="16"/>
          <w:szCs w:val="16"/>
        </w:rPr>
        <w:t>, “State Preference”) are available for this procurement. The preference percentages</w:t>
      </w:r>
      <w:r w:rsidR="002256BB">
        <w:rPr>
          <w:rFonts w:ascii="Arial" w:hAnsi="Arial" w:cs="Arial"/>
          <w:sz w:val="16"/>
          <w:szCs w:val="16"/>
        </w:rPr>
        <w:t xml:space="preserve"> applicable to the preferences</w:t>
      </w:r>
      <w:r>
        <w:rPr>
          <w:rFonts w:ascii="Arial" w:hAnsi="Arial" w:cs="Arial"/>
          <w:sz w:val="16"/>
          <w:szCs w:val="16"/>
        </w:rPr>
        <w:t xml:space="preserve"> are applied to the </w:t>
      </w:r>
      <w:r w:rsidR="007875B8">
        <w:rPr>
          <w:rFonts w:ascii="Arial" w:hAnsi="Arial" w:cs="Arial"/>
          <w:sz w:val="16"/>
          <w:szCs w:val="16"/>
        </w:rPr>
        <w:t xml:space="preserve">lowest responsible and responsive Bidder’s Bid, or the </w:t>
      </w:r>
      <w:r>
        <w:rPr>
          <w:rFonts w:ascii="Arial" w:hAnsi="Arial" w:cs="Arial"/>
          <w:sz w:val="16"/>
          <w:szCs w:val="16"/>
        </w:rPr>
        <w:t>total points earned by each Offeror</w:t>
      </w:r>
      <w:r w:rsidR="002256BB">
        <w:rPr>
          <w:rFonts w:ascii="Arial" w:hAnsi="Arial" w:cs="Arial"/>
          <w:sz w:val="16"/>
          <w:szCs w:val="16"/>
        </w:rPr>
        <w:t xml:space="preserve">, following the scoring of the </w:t>
      </w:r>
      <w:r w:rsidR="007875B8">
        <w:rPr>
          <w:rFonts w:ascii="Arial" w:hAnsi="Arial" w:cs="Arial"/>
          <w:sz w:val="16"/>
          <w:szCs w:val="16"/>
        </w:rPr>
        <w:t>Bid\P</w:t>
      </w:r>
      <w:r w:rsidR="002256BB">
        <w:rPr>
          <w:rFonts w:ascii="Arial" w:hAnsi="Arial" w:cs="Arial"/>
          <w:sz w:val="16"/>
          <w:szCs w:val="16"/>
        </w:rPr>
        <w:t>roposal</w:t>
      </w:r>
      <w:r>
        <w:rPr>
          <w:rFonts w:ascii="Arial" w:hAnsi="Arial" w:cs="Arial"/>
          <w:sz w:val="16"/>
          <w:szCs w:val="16"/>
        </w:rPr>
        <w:t>.  To qualify</w:t>
      </w:r>
      <w:r w:rsidR="002256BB">
        <w:rPr>
          <w:rFonts w:ascii="Arial" w:hAnsi="Arial" w:cs="Arial"/>
          <w:sz w:val="16"/>
          <w:szCs w:val="16"/>
        </w:rPr>
        <w:t xml:space="preserve"> for a preference</w:t>
      </w:r>
      <w:r>
        <w:rPr>
          <w:rFonts w:ascii="Arial" w:hAnsi="Arial" w:cs="Arial"/>
          <w:sz w:val="16"/>
          <w:szCs w:val="16"/>
        </w:rPr>
        <w:t>, a</w:t>
      </w:r>
      <w:r w:rsidR="007875B8">
        <w:rPr>
          <w:rFonts w:ascii="Arial" w:hAnsi="Arial" w:cs="Arial"/>
          <w:sz w:val="16"/>
          <w:szCs w:val="16"/>
        </w:rPr>
        <w:t xml:space="preserve"> Bidder\</w:t>
      </w:r>
      <w:r>
        <w:rPr>
          <w:rFonts w:ascii="Arial" w:hAnsi="Arial" w:cs="Arial"/>
          <w:sz w:val="16"/>
          <w:szCs w:val="16"/>
        </w:rPr>
        <w:t xml:space="preserve">Offeror </w:t>
      </w:r>
      <w:r>
        <w:rPr>
          <w:rFonts w:ascii="Arial" w:hAnsi="Arial" w:cs="Arial"/>
          <w:b/>
          <w:sz w:val="16"/>
          <w:szCs w:val="16"/>
        </w:rPr>
        <w:t>MUST</w:t>
      </w:r>
      <w:r>
        <w:rPr>
          <w:rFonts w:ascii="Arial" w:hAnsi="Arial" w:cs="Arial"/>
          <w:sz w:val="16"/>
          <w:szCs w:val="16"/>
        </w:rPr>
        <w:t xml:space="preserve"> complete and submit this Preference Certification Form </w:t>
      </w:r>
      <w:r>
        <w:rPr>
          <w:rFonts w:ascii="Arial" w:hAnsi="Arial" w:cs="Arial"/>
          <w:b/>
          <w:sz w:val="16"/>
          <w:szCs w:val="16"/>
        </w:rPr>
        <w:t xml:space="preserve">WITH ITS </w:t>
      </w:r>
      <w:r w:rsidR="0069653B">
        <w:rPr>
          <w:rFonts w:ascii="Arial" w:hAnsi="Arial" w:cs="Arial"/>
          <w:b/>
          <w:sz w:val="16"/>
          <w:szCs w:val="16"/>
        </w:rPr>
        <w:t>BID\</w:t>
      </w:r>
      <w:r w:rsidRPr="007875B8">
        <w:rPr>
          <w:rFonts w:ascii="Arial" w:hAnsi="Arial" w:cs="Arial"/>
          <w:b/>
          <w:sz w:val="16"/>
          <w:szCs w:val="16"/>
        </w:rPr>
        <w:t>PROPOSAL.</w:t>
      </w:r>
      <w:r w:rsidRPr="007875B8">
        <w:rPr>
          <w:rFonts w:ascii="Arial" w:hAnsi="Arial" w:cs="Arial"/>
          <w:sz w:val="16"/>
          <w:szCs w:val="16"/>
        </w:rPr>
        <w:t xml:space="preserve">  For a Pay Equity Preference, the City Pay Equity Business Certificate MUST be attached.  For State Preference</w:t>
      </w:r>
      <w:r w:rsidR="002256BB" w:rsidRPr="007875B8">
        <w:rPr>
          <w:rFonts w:ascii="Arial" w:hAnsi="Arial" w:cs="Arial"/>
          <w:sz w:val="16"/>
          <w:szCs w:val="16"/>
        </w:rPr>
        <w:t>s</w:t>
      </w:r>
      <w:r w:rsidRPr="007875B8">
        <w:rPr>
          <w:rFonts w:ascii="Arial" w:hAnsi="Arial" w:cs="Arial"/>
          <w:sz w:val="16"/>
          <w:szCs w:val="16"/>
        </w:rPr>
        <w:t xml:space="preserve"> the New Mexico State certification of eligibility MUST be attached.  If a </w:t>
      </w:r>
      <w:r w:rsidR="007875B8" w:rsidRPr="007875B8">
        <w:rPr>
          <w:rFonts w:ascii="Arial" w:hAnsi="Arial" w:cs="Arial"/>
          <w:sz w:val="16"/>
          <w:szCs w:val="16"/>
        </w:rPr>
        <w:t>Bid\</w:t>
      </w:r>
      <w:r w:rsidRPr="007875B8">
        <w:rPr>
          <w:rFonts w:ascii="Arial" w:hAnsi="Arial" w:cs="Arial"/>
          <w:sz w:val="16"/>
          <w:szCs w:val="16"/>
        </w:rPr>
        <w:t>Proposal is received without</w:t>
      </w:r>
      <w:r w:rsidR="002256BB" w:rsidRPr="007875B8">
        <w:rPr>
          <w:rFonts w:ascii="Arial" w:hAnsi="Arial" w:cs="Arial"/>
          <w:sz w:val="16"/>
          <w:szCs w:val="16"/>
        </w:rPr>
        <w:t>, as applicable, a State certification or</w:t>
      </w:r>
      <w:r w:rsidRPr="007875B8">
        <w:rPr>
          <w:rFonts w:ascii="Arial" w:hAnsi="Arial" w:cs="Arial"/>
          <w:sz w:val="16"/>
          <w:szCs w:val="16"/>
        </w:rPr>
        <w:t xml:space="preserve"> this Preference Certification Form and any required certifications attached, completed, signed and certified, or if this Preference Certification Form is received without the required information, the preference</w:t>
      </w:r>
      <w:r w:rsidR="002256BB" w:rsidRPr="007875B8">
        <w:rPr>
          <w:rFonts w:ascii="Arial" w:hAnsi="Arial" w:cs="Arial"/>
          <w:sz w:val="16"/>
          <w:szCs w:val="16"/>
        </w:rPr>
        <w:t>s</w:t>
      </w:r>
      <w:r w:rsidRPr="007875B8">
        <w:rPr>
          <w:rFonts w:ascii="Arial" w:hAnsi="Arial" w:cs="Arial"/>
          <w:sz w:val="16"/>
          <w:szCs w:val="16"/>
        </w:rPr>
        <w:t xml:space="preserve"> shall not be applied.  </w:t>
      </w:r>
      <w:r w:rsidRPr="007875B8">
        <w:rPr>
          <w:rFonts w:ascii="Arial" w:hAnsi="Arial" w:cs="Arial"/>
          <w:b/>
          <w:sz w:val="16"/>
          <w:szCs w:val="16"/>
        </w:rPr>
        <w:t xml:space="preserve">NO FORM SHALL BE ACCEPTED AFTER THE DEADLINE FOR RECEIPT OF </w:t>
      </w:r>
      <w:r w:rsidR="0069653B" w:rsidRPr="007875B8">
        <w:rPr>
          <w:rFonts w:ascii="Arial" w:hAnsi="Arial" w:cs="Arial"/>
          <w:b/>
          <w:sz w:val="16"/>
          <w:szCs w:val="16"/>
        </w:rPr>
        <w:t>BIDS\</w:t>
      </w:r>
      <w:r w:rsidRPr="007875B8">
        <w:rPr>
          <w:rFonts w:ascii="Arial" w:hAnsi="Arial" w:cs="Arial"/>
          <w:b/>
          <w:sz w:val="16"/>
          <w:szCs w:val="16"/>
        </w:rPr>
        <w:t>PROPOSALS.</w:t>
      </w:r>
    </w:p>
    <w:p w14:paraId="521AC5BB" w14:textId="77777777" w:rsidR="005C4044" w:rsidRPr="007875B8" w:rsidRDefault="005C4044" w:rsidP="005C4044">
      <w:pPr>
        <w:tabs>
          <w:tab w:val="left" w:pos="0"/>
        </w:tabs>
        <w:ind w:left="1440" w:hanging="360"/>
        <w:jc w:val="both"/>
        <w:rPr>
          <w:rFonts w:ascii="Arial" w:hAnsi="Arial" w:cs="Arial"/>
          <w:sz w:val="16"/>
          <w:szCs w:val="16"/>
        </w:rPr>
      </w:pPr>
    </w:p>
    <w:p w14:paraId="6820660E" w14:textId="09BA262A" w:rsidR="005C4044" w:rsidRPr="007875B8" w:rsidRDefault="005C4044" w:rsidP="005C4044">
      <w:pPr>
        <w:tabs>
          <w:tab w:val="left" w:pos="-720"/>
        </w:tabs>
        <w:jc w:val="both"/>
        <w:rPr>
          <w:rFonts w:ascii="Arial" w:hAnsi="Arial" w:cs="Arial"/>
          <w:sz w:val="16"/>
          <w:szCs w:val="16"/>
        </w:rPr>
      </w:pPr>
      <w:r w:rsidRPr="007875B8">
        <w:rPr>
          <w:rFonts w:ascii="Arial" w:hAnsi="Arial" w:cs="Arial"/>
          <w:b/>
          <w:sz w:val="16"/>
          <w:szCs w:val="16"/>
        </w:rPr>
        <w:t>2.</w:t>
      </w:r>
      <w:r w:rsidRPr="007875B8">
        <w:rPr>
          <w:rFonts w:ascii="Arial" w:hAnsi="Arial" w:cs="Arial"/>
          <w:b/>
          <w:sz w:val="16"/>
          <w:szCs w:val="16"/>
        </w:rPr>
        <w:tab/>
        <w:t xml:space="preserve">PHYSICAL LOCATION MUST BE STATED.  </w:t>
      </w:r>
      <w:r w:rsidRPr="007875B8">
        <w:rPr>
          <w:rFonts w:ascii="Arial" w:hAnsi="Arial" w:cs="Arial"/>
          <w:sz w:val="16"/>
          <w:szCs w:val="16"/>
        </w:rPr>
        <w:t xml:space="preserve">To qualify for the </w:t>
      </w:r>
      <w:r w:rsidR="002256BB" w:rsidRPr="007875B8">
        <w:rPr>
          <w:rFonts w:ascii="Arial" w:hAnsi="Arial" w:cs="Arial"/>
          <w:sz w:val="16"/>
          <w:szCs w:val="16"/>
        </w:rPr>
        <w:t xml:space="preserve">City’s </w:t>
      </w:r>
      <w:r w:rsidRPr="007875B8">
        <w:rPr>
          <w:rFonts w:ascii="Arial" w:hAnsi="Arial" w:cs="Arial"/>
          <w:sz w:val="16"/>
          <w:szCs w:val="16"/>
        </w:rPr>
        <w:t xml:space="preserve">Small </w:t>
      </w:r>
      <w:r w:rsidR="002256BB" w:rsidRPr="007875B8">
        <w:rPr>
          <w:rFonts w:ascii="Arial" w:hAnsi="Arial" w:cs="Arial"/>
          <w:sz w:val="16"/>
          <w:szCs w:val="16"/>
        </w:rPr>
        <w:t>B</w:t>
      </w:r>
      <w:r w:rsidRPr="007875B8">
        <w:rPr>
          <w:rFonts w:ascii="Arial" w:hAnsi="Arial" w:cs="Arial"/>
          <w:sz w:val="16"/>
          <w:szCs w:val="16"/>
        </w:rPr>
        <w:t xml:space="preserve">usiness or Local Business Preference, a business must have its principal office and place of business in the Greater Albuquerque Metropolitan Area.  The business location identified on the Preference Certification Form must be a physical location, street address or such.  </w:t>
      </w:r>
      <w:r w:rsidRPr="007875B8">
        <w:rPr>
          <w:rFonts w:ascii="Arial" w:hAnsi="Arial" w:cs="Arial"/>
          <w:b/>
          <w:sz w:val="16"/>
          <w:szCs w:val="16"/>
        </w:rPr>
        <w:t>DO NOT</w:t>
      </w:r>
      <w:r w:rsidRPr="007875B8">
        <w:rPr>
          <w:rFonts w:ascii="Arial" w:hAnsi="Arial" w:cs="Arial"/>
          <w:sz w:val="16"/>
          <w:szCs w:val="16"/>
        </w:rPr>
        <w:t xml:space="preserve"> </w:t>
      </w:r>
      <w:r w:rsidR="002256BB" w:rsidRPr="007875B8">
        <w:rPr>
          <w:rFonts w:ascii="Arial" w:hAnsi="Arial" w:cs="Arial"/>
          <w:sz w:val="16"/>
          <w:szCs w:val="16"/>
        </w:rPr>
        <w:t xml:space="preserve">provide </w:t>
      </w:r>
      <w:r w:rsidRPr="007875B8">
        <w:rPr>
          <w:rFonts w:ascii="Arial" w:hAnsi="Arial" w:cs="Arial"/>
          <w:sz w:val="16"/>
          <w:szCs w:val="16"/>
        </w:rPr>
        <w:t>a post office box or other postal address.</w:t>
      </w:r>
    </w:p>
    <w:p w14:paraId="3DF82018" w14:textId="77777777" w:rsidR="005C4044" w:rsidRPr="007875B8" w:rsidRDefault="005C4044" w:rsidP="005C4044">
      <w:pPr>
        <w:tabs>
          <w:tab w:val="left" w:pos="-720"/>
        </w:tabs>
        <w:jc w:val="both"/>
        <w:rPr>
          <w:rFonts w:ascii="Arial" w:hAnsi="Arial" w:cs="Arial"/>
          <w:sz w:val="16"/>
          <w:szCs w:val="16"/>
        </w:rPr>
      </w:pPr>
    </w:p>
    <w:p w14:paraId="72F41FF8" w14:textId="7D557103" w:rsidR="005C4044" w:rsidRDefault="005C4044" w:rsidP="005C4044">
      <w:pPr>
        <w:tabs>
          <w:tab w:val="left" w:pos="-720"/>
        </w:tabs>
        <w:jc w:val="both"/>
        <w:rPr>
          <w:rFonts w:ascii="Arial" w:hAnsi="Arial" w:cs="Arial"/>
          <w:sz w:val="16"/>
          <w:szCs w:val="16"/>
        </w:rPr>
      </w:pPr>
      <w:r w:rsidRPr="007875B8">
        <w:rPr>
          <w:rFonts w:ascii="Arial" w:hAnsi="Arial" w:cs="Arial"/>
          <w:b/>
          <w:sz w:val="16"/>
          <w:szCs w:val="16"/>
        </w:rPr>
        <w:t>3.</w:t>
      </w:r>
      <w:r w:rsidRPr="007875B8">
        <w:rPr>
          <w:rFonts w:ascii="Arial" w:hAnsi="Arial" w:cs="Arial"/>
          <w:b/>
          <w:sz w:val="16"/>
          <w:szCs w:val="16"/>
        </w:rPr>
        <w:tab/>
        <w:t xml:space="preserve">PREFERENCE CERTIFICATION FORM MUST BE COMPLETED BY PRINCIPAL OFFEROR.  </w:t>
      </w:r>
      <w:r w:rsidRPr="007875B8">
        <w:rPr>
          <w:rFonts w:ascii="Arial" w:hAnsi="Arial" w:cs="Arial"/>
          <w:sz w:val="16"/>
          <w:szCs w:val="16"/>
        </w:rPr>
        <w:t>This Preference Certification Form must be completed</w:t>
      </w:r>
      <w:r w:rsidR="007875B8" w:rsidRPr="007875B8">
        <w:rPr>
          <w:rFonts w:ascii="Arial" w:hAnsi="Arial" w:cs="Arial"/>
          <w:sz w:val="16"/>
          <w:szCs w:val="16"/>
        </w:rPr>
        <w:t xml:space="preserve"> by</w:t>
      </w:r>
      <w:r w:rsidR="00216BDA">
        <w:rPr>
          <w:rFonts w:ascii="Arial" w:hAnsi="Arial" w:cs="Arial"/>
          <w:sz w:val="16"/>
          <w:szCs w:val="16"/>
        </w:rPr>
        <w:t xml:space="preserve"> </w:t>
      </w:r>
      <w:r w:rsidRPr="007875B8">
        <w:rPr>
          <w:rFonts w:ascii="Arial" w:hAnsi="Arial" w:cs="Arial"/>
          <w:sz w:val="16"/>
          <w:szCs w:val="16"/>
        </w:rPr>
        <w:t>the</w:t>
      </w:r>
      <w:r>
        <w:rPr>
          <w:rFonts w:ascii="Arial" w:hAnsi="Arial" w:cs="Arial"/>
          <w:sz w:val="16"/>
          <w:szCs w:val="16"/>
        </w:rPr>
        <w:t xml:space="preserve"> Principal Offeror, or one of the Principal Offerors if the Offeror is a joint venture or partnership, or by an individual authorized to sign for the Offeror.  Subcontractors of the Offeror shall not be used to qualify a </w:t>
      </w:r>
      <w:r w:rsidR="007875B8">
        <w:rPr>
          <w:rFonts w:ascii="Arial" w:hAnsi="Arial" w:cs="Arial"/>
          <w:sz w:val="16"/>
          <w:szCs w:val="16"/>
        </w:rPr>
        <w:t>Bid\</w:t>
      </w:r>
      <w:r>
        <w:rPr>
          <w:rFonts w:ascii="Arial" w:hAnsi="Arial" w:cs="Arial"/>
          <w:sz w:val="16"/>
          <w:szCs w:val="16"/>
        </w:rPr>
        <w:t>Proposal for a preference and should not complete or submit the Form.</w:t>
      </w:r>
    </w:p>
    <w:p w14:paraId="1A7B5279" w14:textId="77777777" w:rsidR="005C4044" w:rsidRDefault="005C4044" w:rsidP="005C4044">
      <w:pPr>
        <w:tabs>
          <w:tab w:val="left" w:pos="-720"/>
        </w:tabs>
        <w:jc w:val="both"/>
        <w:rPr>
          <w:rFonts w:ascii="Arial" w:hAnsi="Arial" w:cs="Arial"/>
          <w:b/>
          <w:sz w:val="16"/>
          <w:szCs w:val="16"/>
        </w:rPr>
      </w:pPr>
    </w:p>
    <w:p w14:paraId="0817BCA9" w14:textId="37DE33AB" w:rsidR="005C4044" w:rsidRDefault="005C4044" w:rsidP="005C4044">
      <w:pPr>
        <w:tabs>
          <w:tab w:val="left" w:pos="-720"/>
        </w:tabs>
        <w:jc w:val="both"/>
        <w:rPr>
          <w:rFonts w:ascii="Arial" w:hAnsi="Arial" w:cs="Arial"/>
          <w:sz w:val="16"/>
          <w:szCs w:val="16"/>
        </w:rPr>
      </w:pPr>
      <w:r>
        <w:rPr>
          <w:rFonts w:ascii="Arial" w:hAnsi="Arial" w:cs="Arial"/>
          <w:b/>
          <w:sz w:val="16"/>
          <w:szCs w:val="16"/>
        </w:rPr>
        <w:t>4.</w:t>
      </w:r>
      <w:r>
        <w:rPr>
          <w:rFonts w:ascii="Arial" w:hAnsi="Arial" w:cs="Arial"/>
          <w:b/>
          <w:sz w:val="16"/>
          <w:szCs w:val="16"/>
        </w:rPr>
        <w:tab/>
        <w:t xml:space="preserve">APPLICATION OF PREFERENCES. </w:t>
      </w:r>
      <w:r>
        <w:rPr>
          <w:rFonts w:ascii="Arial" w:hAnsi="Arial" w:cs="Arial"/>
          <w:sz w:val="16"/>
          <w:szCs w:val="16"/>
        </w:rPr>
        <w:t xml:space="preserve">The State Preferences shall be applied to any </w:t>
      </w:r>
      <w:r w:rsidR="0069653B">
        <w:rPr>
          <w:rFonts w:ascii="Arial" w:hAnsi="Arial" w:cs="Arial"/>
          <w:sz w:val="16"/>
          <w:szCs w:val="16"/>
        </w:rPr>
        <w:t>Bids\</w:t>
      </w:r>
      <w:r>
        <w:rPr>
          <w:rFonts w:ascii="Arial" w:hAnsi="Arial" w:cs="Arial"/>
          <w:sz w:val="16"/>
          <w:szCs w:val="16"/>
        </w:rPr>
        <w:t>Proposals submitted that include a valid, State of New Mexico-issued Business Certificat</w:t>
      </w:r>
      <w:r w:rsidR="0069653B">
        <w:rPr>
          <w:rFonts w:ascii="Arial" w:hAnsi="Arial" w:cs="Arial"/>
          <w:sz w:val="16"/>
          <w:szCs w:val="16"/>
        </w:rPr>
        <w:t>e</w:t>
      </w:r>
      <w:r>
        <w:rPr>
          <w:rFonts w:ascii="Arial" w:hAnsi="Arial" w:cs="Arial"/>
          <w:sz w:val="16"/>
          <w:szCs w:val="16"/>
        </w:rPr>
        <w:t xml:space="preserve">. The Small Business Preference, and the Local Business Preference shall be applied to all </w:t>
      </w:r>
      <w:r w:rsidR="007875B8">
        <w:rPr>
          <w:rFonts w:ascii="Arial" w:hAnsi="Arial" w:cs="Arial"/>
          <w:sz w:val="16"/>
          <w:szCs w:val="16"/>
        </w:rPr>
        <w:t>Bids\</w:t>
      </w:r>
      <w:r>
        <w:rPr>
          <w:rFonts w:ascii="Arial" w:hAnsi="Arial" w:cs="Arial"/>
          <w:sz w:val="16"/>
          <w:szCs w:val="16"/>
        </w:rPr>
        <w:t xml:space="preserve">Proposals submitted by eligible small businesses.  The </w:t>
      </w:r>
      <w:r w:rsidR="00082E69">
        <w:rPr>
          <w:rFonts w:ascii="Arial" w:hAnsi="Arial" w:cs="Arial"/>
          <w:sz w:val="16"/>
          <w:szCs w:val="16"/>
        </w:rPr>
        <w:t>L</w:t>
      </w:r>
      <w:r>
        <w:rPr>
          <w:rFonts w:ascii="Arial" w:hAnsi="Arial" w:cs="Arial"/>
          <w:sz w:val="16"/>
          <w:szCs w:val="16"/>
        </w:rPr>
        <w:t xml:space="preserve">ocal </w:t>
      </w:r>
      <w:r w:rsidR="00082E69">
        <w:rPr>
          <w:rFonts w:ascii="Arial" w:hAnsi="Arial" w:cs="Arial"/>
          <w:sz w:val="16"/>
          <w:szCs w:val="16"/>
        </w:rPr>
        <w:t>Business P</w:t>
      </w:r>
      <w:r>
        <w:rPr>
          <w:rFonts w:ascii="Arial" w:hAnsi="Arial" w:cs="Arial"/>
          <w:sz w:val="16"/>
          <w:szCs w:val="16"/>
        </w:rPr>
        <w:t xml:space="preserve">reference </w:t>
      </w:r>
      <w:r w:rsidR="00082E69">
        <w:rPr>
          <w:rFonts w:ascii="Arial" w:hAnsi="Arial" w:cs="Arial"/>
          <w:sz w:val="16"/>
          <w:szCs w:val="16"/>
        </w:rPr>
        <w:t>alone</w:t>
      </w:r>
      <w:r>
        <w:rPr>
          <w:rFonts w:ascii="Arial" w:hAnsi="Arial" w:cs="Arial"/>
          <w:sz w:val="16"/>
          <w:szCs w:val="16"/>
        </w:rPr>
        <w:t xml:space="preserve"> will be applied to </w:t>
      </w:r>
      <w:r w:rsidR="007875B8">
        <w:rPr>
          <w:rFonts w:ascii="Arial" w:hAnsi="Arial" w:cs="Arial"/>
          <w:sz w:val="16"/>
          <w:szCs w:val="16"/>
        </w:rPr>
        <w:t>Bids\</w:t>
      </w:r>
      <w:r>
        <w:rPr>
          <w:rFonts w:ascii="Arial" w:hAnsi="Arial" w:cs="Arial"/>
          <w:sz w:val="16"/>
          <w:szCs w:val="16"/>
        </w:rPr>
        <w:t xml:space="preserve">Proposals submitted by eligible local businesses </w:t>
      </w:r>
      <w:r w:rsidR="00082E69">
        <w:rPr>
          <w:rFonts w:ascii="Arial" w:hAnsi="Arial" w:cs="Arial"/>
          <w:sz w:val="16"/>
          <w:szCs w:val="16"/>
        </w:rPr>
        <w:t xml:space="preserve">that </w:t>
      </w:r>
      <w:r>
        <w:rPr>
          <w:rFonts w:ascii="Arial" w:hAnsi="Arial" w:cs="Arial"/>
          <w:sz w:val="16"/>
          <w:szCs w:val="16"/>
        </w:rPr>
        <w:t xml:space="preserve">are not small businesses.  The Pay Equity Preference shall be applied to all </w:t>
      </w:r>
      <w:r w:rsidR="007875B8">
        <w:rPr>
          <w:rFonts w:ascii="Arial" w:hAnsi="Arial" w:cs="Arial"/>
          <w:sz w:val="16"/>
          <w:szCs w:val="16"/>
        </w:rPr>
        <w:t>Bids\</w:t>
      </w:r>
      <w:r>
        <w:rPr>
          <w:rFonts w:ascii="Arial" w:hAnsi="Arial" w:cs="Arial"/>
          <w:sz w:val="16"/>
          <w:szCs w:val="16"/>
        </w:rPr>
        <w:t>Proposals submitted that include a City Pay Equity Business Certificate</w:t>
      </w:r>
      <w:r w:rsidR="00082E69">
        <w:rPr>
          <w:rFonts w:ascii="Arial" w:hAnsi="Arial" w:cs="Arial"/>
          <w:sz w:val="16"/>
          <w:szCs w:val="16"/>
        </w:rPr>
        <w:t>.</w:t>
      </w:r>
      <w:r>
        <w:rPr>
          <w:rFonts w:ascii="Arial" w:hAnsi="Arial" w:cs="Arial"/>
          <w:sz w:val="16"/>
          <w:szCs w:val="16"/>
        </w:rPr>
        <w:t xml:space="preserve">  </w:t>
      </w:r>
      <w:r w:rsidR="00082E69">
        <w:rPr>
          <w:rFonts w:ascii="Arial" w:hAnsi="Arial" w:cs="Arial"/>
          <w:sz w:val="16"/>
          <w:szCs w:val="16"/>
        </w:rPr>
        <w:t>However, notwithstanding the above provisions, t</w:t>
      </w:r>
      <w:r>
        <w:rPr>
          <w:rFonts w:ascii="Arial" w:hAnsi="Arial" w:cs="Arial"/>
          <w:sz w:val="16"/>
          <w:szCs w:val="16"/>
        </w:rPr>
        <w:t xml:space="preserve">he total percentage of all </w:t>
      </w:r>
      <w:r w:rsidR="00082E69">
        <w:rPr>
          <w:rFonts w:ascii="Arial" w:hAnsi="Arial" w:cs="Arial"/>
          <w:sz w:val="16"/>
          <w:szCs w:val="16"/>
        </w:rPr>
        <w:t xml:space="preserve">City </w:t>
      </w:r>
      <w:r>
        <w:rPr>
          <w:rFonts w:ascii="Arial" w:hAnsi="Arial" w:cs="Arial"/>
          <w:sz w:val="16"/>
          <w:szCs w:val="16"/>
        </w:rPr>
        <w:t>preferences awarded shall not exceed ten percent (10%).</w:t>
      </w:r>
      <w:r>
        <w:rPr>
          <w:rFonts w:ascii="Arial" w:hAnsi="Arial" w:cs="Arial"/>
          <w:sz w:val="16"/>
          <w:szCs w:val="16"/>
        </w:rPr>
        <w:tab/>
      </w:r>
    </w:p>
    <w:p w14:paraId="11AD4490" w14:textId="77777777" w:rsidR="005C4044" w:rsidRDefault="005C4044" w:rsidP="005C4044">
      <w:pPr>
        <w:rPr>
          <w:rFonts w:ascii="Arial" w:hAnsi="Arial" w:cs="Arial"/>
          <w:sz w:val="16"/>
          <w:szCs w:val="16"/>
        </w:rPr>
      </w:pPr>
    </w:p>
    <w:p w14:paraId="3F2BFF63" w14:textId="77777777" w:rsidR="005C4044" w:rsidRDefault="005C4044" w:rsidP="005C4044">
      <w:pPr>
        <w:jc w:val="both"/>
        <w:rPr>
          <w:rFonts w:ascii="Arial" w:hAnsi="Arial" w:cs="Arial"/>
          <w:sz w:val="16"/>
          <w:szCs w:val="16"/>
        </w:rPr>
      </w:pPr>
      <w:r>
        <w:rPr>
          <w:rFonts w:ascii="Arial" w:hAnsi="Arial" w:cs="Arial"/>
          <w:b/>
          <w:sz w:val="16"/>
          <w:szCs w:val="16"/>
        </w:rPr>
        <w:t>5.</w:t>
      </w:r>
      <w:r>
        <w:rPr>
          <w:rFonts w:ascii="Arial" w:hAnsi="Arial" w:cs="Arial"/>
          <w:b/>
          <w:sz w:val="16"/>
          <w:szCs w:val="16"/>
        </w:rPr>
        <w:tab/>
        <w:t xml:space="preserve">DEFINITIONS.  </w:t>
      </w:r>
      <w:r>
        <w:rPr>
          <w:rFonts w:ascii="Arial" w:hAnsi="Arial" w:cs="Arial"/>
          <w:sz w:val="16"/>
          <w:szCs w:val="16"/>
        </w:rPr>
        <w:t>The following definitions apply:</w:t>
      </w:r>
    </w:p>
    <w:p w14:paraId="15F13FDA" w14:textId="77777777" w:rsidR="005C4044" w:rsidRDefault="005C4044" w:rsidP="005C4044">
      <w:pPr>
        <w:rPr>
          <w:rFonts w:ascii="Arial" w:hAnsi="Arial" w:cs="Arial"/>
          <w:sz w:val="16"/>
          <w:szCs w:val="16"/>
        </w:rPr>
      </w:pPr>
    </w:p>
    <w:p w14:paraId="632B3B3A" w14:textId="77777777" w:rsidR="005C4044" w:rsidRDefault="005C4044" w:rsidP="005C4044">
      <w:pPr>
        <w:pStyle w:val="a"/>
        <w:numPr>
          <w:ilvl w:val="0"/>
          <w:numId w:val="1"/>
        </w:numPr>
        <w:ind w:left="1440" w:hanging="720"/>
        <w:jc w:val="both"/>
        <w:rPr>
          <w:rFonts w:ascii="Arial" w:hAnsi="Arial" w:cs="Arial"/>
          <w:sz w:val="16"/>
          <w:szCs w:val="16"/>
        </w:rPr>
      </w:pPr>
      <w:r>
        <w:rPr>
          <w:rFonts w:ascii="Arial" w:hAnsi="Arial" w:cs="Arial"/>
          <w:sz w:val="16"/>
          <w:szCs w:val="16"/>
        </w:rPr>
        <w:t>The Greater Albuquerque Metropolitan Area includes all locations within the City of Albuquerque and Bernalillo County.</w:t>
      </w:r>
    </w:p>
    <w:p w14:paraId="0C8C0048" w14:textId="77777777" w:rsidR="005C4044" w:rsidRDefault="005C4044" w:rsidP="005C4044">
      <w:pPr>
        <w:ind w:left="1440" w:hanging="720"/>
        <w:rPr>
          <w:rFonts w:ascii="Arial" w:hAnsi="Arial" w:cs="Arial"/>
          <w:sz w:val="16"/>
          <w:szCs w:val="16"/>
        </w:rPr>
      </w:pPr>
    </w:p>
    <w:p w14:paraId="71F38652" w14:textId="77777777" w:rsidR="005C4044" w:rsidRDefault="005C4044" w:rsidP="005C4044">
      <w:pPr>
        <w:pStyle w:val="a"/>
        <w:numPr>
          <w:ilvl w:val="0"/>
          <w:numId w:val="1"/>
        </w:numPr>
        <w:ind w:left="1440" w:hanging="720"/>
        <w:jc w:val="both"/>
        <w:rPr>
          <w:rFonts w:ascii="Arial" w:hAnsi="Arial" w:cs="Arial"/>
          <w:sz w:val="16"/>
          <w:szCs w:val="16"/>
        </w:rPr>
      </w:pPr>
      <w:r>
        <w:rPr>
          <w:rFonts w:ascii="Arial" w:hAnsi="Arial" w:cs="Arial"/>
          <w:sz w:val="16"/>
          <w:szCs w:val="16"/>
        </w:rPr>
        <w:t>A Local Business is a business with its Principal Office and Place of Business in the Greater Albuquerque Metropolitan Area.</w:t>
      </w:r>
    </w:p>
    <w:p w14:paraId="2674F286" w14:textId="77777777" w:rsidR="005C4044" w:rsidRDefault="005C4044" w:rsidP="005C4044">
      <w:pPr>
        <w:pStyle w:val="a"/>
        <w:ind w:left="0" w:firstLine="0"/>
        <w:jc w:val="both"/>
        <w:rPr>
          <w:rFonts w:ascii="Arial" w:hAnsi="Arial" w:cs="Arial"/>
          <w:sz w:val="16"/>
          <w:szCs w:val="16"/>
        </w:rPr>
      </w:pPr>
    </w:p>
    <w:p w14:paraId="6F88C689" w14:textId="77777777" w:rsidR="005C4044" w:rsidRDefault="005C4044" w:rsidP="005C4044">
      <w:pPr>
        <w:pStyle w:val="a"/>
        <w:numPr>
          <w:ilvl w:val="0"/>
          <w:numId w:val="1"/>
        </w:numPr>
        <w:ind w:left="1440" w:hanging="720"/>
        <w:jc w:val="both"/>
        <w:rPr>
          <w:rFonts w:ascii="Arial" w:hAnsi="Arial" w:cs="Arial"/>
          <w:sz w:val="16"/>
          <w:szCs w:val="16"/>
        </w:rPr>
      </w:pPr>
      <w:r>
        <w:rPr>
          <w:rFonts w:ascii="Arial" w:hAnsi="Arial" w:cs="Arial"/>
          <w:sz w:val="16"/>
          <w:szCs w:val="16"/>
        </w:rPr>
        <w:t>A Small Business is a Local Business that employs an average of fewer than fifty (50) full-time employees in a calendar year.  The calendar year immediately prior to the request for the preference should be used.</w:t>
      </w:r>
    </w:p>
    <w:p w14:paraId="325878B1" w14:textId="77777777" w:rsidR="005C4044" w:rsidRDefault="005C4044" w:rsidP="005C4044">
      <w:pPr>
        <w:pStyle w:val="a"/>
        <w:ind w:left="0" w:firstLine="0"/>
        <w:jc w:val="both"/>
        <w:rPr>
          <w:rFonts w:ascii="Arial" w:hAnsi="Arial" w:cs="Arial"/>
          <w:sz w:val="16"/>
          <w:szCs w:val="16"/>
        </w:rPr>
      </w:pPr>
    </w:p>
    <w:p w14:paraId="071AED5B" w14:textId="77777777" w:rsidR="005C4044" w:rsidRDefault="005C4044" w:rsidP="005C4044">
      <w:pPr>
        <w:pStyle w:val="a"/>
        <w:numPr>
          <w:ilvl w:val="0"/>
          <w:numId w:val="1"/>
        </w:numPr>
        <w:ind w:left="1440" w:hanging="720"/>
        <w:jc w:val="both"/>
        <w:rPr>
          <w:rFonts w:ascii="Arial" w:hAnsi="Arial" w:cs="Arial"/>
          <w:sz w:val="16"/>
          <w:szCs w:val="16"/>
        </w:rPr>
      </w:pPr>
      <w:r>
        <w:rPr>
          <w:rFonts w:ascii="Arial" w:hAnsi="Arial" w:cs="Arial"/>
          <w:sz w:val="16"/>
          <w:szCs w:val="16"/>
        </w:rPr>
        <w:t>A Place of Business is a business’ location in the Greater Albuquerque Metropolitan Areas that is staffed and open to the public on a regular basis.</w:t>
      </w:r>
    </w:p>
    <w:p w14:paraId="2F106160" w14:textId="77777777" w:rsidR="005C4044" w:rsidRDefault="005C4044" w:rsidP="005C4044">
      <w:pPr>
        <w:pStyle w:val="a"/>
        <w:ind w:left="0" w:firstLine="0"/>
        <w:jc w:val="both"/>
        <w:rPr>
          <w:rFonts w:ascii="Arial" w:hAnsi="Arial" w:cs="Arial"/>
          <w:sz w:val="16"/>
          <w:szCs w:val="16"/>
        </w:rPr>
      </w:pPr>
    </w:p>
    <w:p w14:paraId="227464E3" w14:textId="24304FB0" w:rsidR="005C4044" w:rsidRDefault="005C4044" w:rsidP="005C4044">
      <w:pPr>
        <w:pStyle w:val="a"/>
        <w:numPr>
          <w:ilvl w:val="0"/>
          <w:numId w:val="1"/>
        </w:numPr>
        <w:ind w:left="1440" w:hanging="720"/>
        <w:jc w:val="both"/>
        <w:rPr>
          <w:rFonts w:ascii="Arial" w:hAnsi="Arial" w:cs="Arial"/>
          <w:sz w:val="16"/>
          <w:szCs w:val="16"/>
        </w:rPr>
      </w:pPr>
      <w:r>
        <w:rPr>
          <w:rFonts w:ascii="Arial" w:hAnsi="Arial" w:cs="Arial"/>
          <w:sz w:val="16"/>
          <w:szCs w:val="16"/>
        </w:rPr>
        <w:t>A full-time employee is an employee of the business who is hired to work at least forty (40) hours per week, whether in a permanent, temporary or seasonal status.  If all full-time employees of the business are hired to work</w:t>
      </w:r>
      <w:r w:rsidR="00082E69">
        <w:rPr>
          <w:rFonts w:ascii="Arial" w:hAnsi="Arial" w:cs="Arial"/>
          <w:sz w:val="16"/>
          <w:szCs w:val="16"/>
        </w:rPr>
        <w:t xml:space="preserve"> fewer than forty (40) hours per</w:t>
      </w:r>
      <w:r>
        <w:rPr>
          <w:rFonts w:ascii="Arial" w:hAnsi="Arial" w:cs="Arial"/>
          <w:sz w:val="16"/>
          <w:szCs w:val="16"/>
        </w:rPr>
        <w:t xml:space="preserve"> week, the Chief Procurement Officer</w:t>
      </w:r>
      <w:r w:rsidR="00082E69">
        <w:rPr>
          <w:rFonts w:ascii="Arial" w:hAnsi="Arial" w:cs="Arial"/>
          <w:sz w:val="16"/>
          <w:szCs w:val="16"/>
        </w:rPr>
        <w:t>, in their sole discretion,</w:t>
      </w:r>
      <w:r>
        <w:rPr>
          <w:rFonts w:ascii="Arial" w:hAnsi="Arial" w:cs="Arial"/>
          <w:sz w:val="16"/>
          <w:szCs w:val="16"/>
        </w:rPr>
        <w:t xml:space="preserve"> may </w:t>
      </w:r>
      <w:r w:rsidR="00082E69">
        <w:rPr>
          <w:rFonts w:ascii="Arial" w:hAnsi="Arial" w:cs="Arial"/>
          <w:sz w:val="16"/>
          <w:szCs w:val="16"/>
        </w:rPr>
        <w:t>revise</w:t>
      </w:r>
      <w:r>
        <w:rPr>
          <w:rFonts w:ascii="Arial" w:hAnsi="Arial" w:cs="Arial"/>
          <w:sz w:val="16"/>
          <w:szCs w:val="16"/>
        </w:rPr>
        <w:t xml:space="preserve"> this requirement, upon receipt of adequate documentation. </w:t>
      </w:r>
    </w:p>
    <w:p w14:paraId="664F171A" w14:textId="77777777" w:rsidR="005C4044" w:rsidRDefault="005C4044" w:rsidP="005C4044">
      <w:pPr>
        <w:pStyle w:val="a"/>
        <w:ind w:left="1440" w:firstLine="0"/>
        <w:jc w:val="both"/>
        <w:rPr>
          <w:rFonts w:ascii="Arial" w:hAnsi="Arial" w:cs="Arial"/>
          <w:sz w:val="16"/>
          <w:szCs w:val="16"/>
        </w:rPr>
      </w:pPr>
      <w:r>
        <w:rPr>
          <w:rFonts w:ascii="Arial" w:hAnsi="Arial" w:cs="Arial"/>
          <w:sz w:val="16"/>
          <w:szCs w:val="16"/>
        </w:rPr>
        <w:t xml:space="preserve"> </w:t>
      </w:r>
    </w:p>
    <w:p w14:paraId="03363AF5" w14:textId="6C6DDA91" w:rsidR="005C4044" w:rsidRDefault="005C4044" w:rsidP="005C4044">
      <w:pPr>
        <w:pStyle w:val="a"/>
        <w:numPr>
          <w:ilvl w:val="0"/>
          <w:numId w:val="1"/>
        </w:numPr>
        <w:ind w:left="1440" w:hanging="720"/>
        <w:jc w:val="both"/>
        <w:rPr>
          <w:rFonts w:ascii="Arial" w:hAnsi="Arial" w:cs="Arial"/>
          <w:sz w:val="16"/>
          <w:szCs w:val="16"/>
        </w:rPr>
      </w:pPr>
      <w:r>
        <w:rPr>
          <w:rFonts w:ascii="Arial" w:hAnsi="Arial" w:cs="Arial"/>
          <w:sz w:val="16"/>
          <w:szCs w:val="16"/>
        </w:rPr>
        <w:t xml:space="preserve">Pay Equity Preference shall be applicable as provided in </w:t>
      </w:r>
      <w:r w:rsidR="00082E69">
        <w:rPr>
          <w:rFonts w:ascii="Arial" w:hAnsi="Arial" w:cs="Arial"/>
          <w:sz w:val="16"/>
          <w:szCs w:val="16"/>
        </w:rPr>
        <w:t>Section</w:t>
      </w:r>
      <w:r>
        <w:rPr>
          <w:rFonts w:ascii="Arial" w:hAnsi="Arial" w:cs="Arial"/>
          <w:sz w:val="16"/>
          <w:szCs w:val="16"/>
        </w:rPr>
        <w:t xml:space="preserve"> 5-5-31</w:t>
      </w:r>
      <w:r w:rsidR="00082E69">
        <w:rPr>
          <w:rFonts w:ascii="Arial" w:hAnsi="Arial" w:cs="Arial"/>
          <w:sz w:val="16"/>
          <w:szCs w:val="16"/>
        </w:rPr>
        <w:t xml:space="preserve"> R.O.A. 1994</w:t>
      </w:r>
      <w:r>
        <w:rPr>
          <w:rFonts w:ascii="Arial" w:hAnsi="Arial" w:cs="Arial"/>
          <w:sz w:val="16"/>
          <w:szCs w:val="16"/>
        </w:rPr>
        <w:t xml:space="preserve"> (as amended by C/S O-17-33). </w:t>
      </w:r>
    </w:p>
    <w:p w14:paraId="52807BCE" w14:textId="77777777" w:rsidR="005C4044" w:rsidRDefault="005C4044" w:rsidP="005C4044">
      <w:pPr>
        <w:pStyle w:val="a"/>
        <w:ind w:left="1440" w:firstLine="0"/>
        <w:jc w:val="both"/>
        <w:rPr>
          <w:rFonts w:ascii="Arial" w:hAnsi="Arial" w:cs="Arial"/>
          <w:sz w:val="16"/>
          <w:szCs w:val="16"/>
        </w:rPr>
      </w:pPr>
      <w:r>
        <w:rPr>
          <w:rFonts w:ascii="Arial" w:hAnsi="Arial" w:cs="Arial"/>
          <w:sz w:val="16"/>
          <w:szCs w:val="16"/>
        </w:rPr>
        <w:t xml:space="preserve"> </w:t>
      </w:r>
    </w:p>
    <w:p w14:paraId="261A6D86" w14:textId="2850A98A" w:rsidR="005C4044" w:rsidRDefault="00082E69" w:rsidP="005C4044">
      <w:pPr>
        <w:pStyle w:val="a"/>
        <w:numPr>
          <w:ilvl w:val="0"/>
          <w:numId w:val="1"/>
        </w:numPr>
        <w:ind w:left="1440" w:hanging="720"/>
        <w:jc w:val="both"/>
        <w:rPr>
          <w:rFonts w:ascii="Arial" w:hAnsi="Arial" w:cs="Arial"/>
          <w:sz w:val="16"/>
          <w:szCs w:val="16"/>
        </w:rPr>
      </w:pPr>
      <w:r>
        <w:rPr>
          <w:rFonts w:ascii="Arial" w:hAnsi="Arial" w:cs="Arial"/>
          <w:sz w:val="16"/>
          <w:szCs w:val="16"/>
        </w:rPr>
        <w:t xml:space="preserve">The </w:t>
      </w:r>
      <w:r w:rsidR="005C4044">
        <w:rPr>
          <w:rFonts w:ascii="Arial" w:hAnsi="Arial" w:cs="Arial"/>
          <w:sz w:val="16"/>
          <w:szCs w:val="16"/>
        </w:rPr>
        <w:t xml:space="preserve">State </w:t>
      </w:r>
      <w:r w:rsidR="0069653B">
        <w:rPr>
          <w:rFonts w:ascii="Arial" w:hAnsi="Arial" w:cs="Arial"/>
          <w:sz w:val="16"/>
          <w:szCs w:val="16"/>
        </w:rPr>
        <w:t>Pr</w:t>
      </w:r>
      <w:r w:rsidR="00B847A6">
        <w:rPr>
          <w:rFonts w:ascii="Arial" w:hAnsi="Arial" w:cs="Arial"/>
          <w:sz w:val="16"/>
          <w:szCs w:val="16"/>
        </w:rPr>
        <w:t>e</w:t>
      </w:r>
      <w:r w:rsidR="0069653B">
        <w:rPr>
          <w:rFonts w:ascii="Arial" w:hAnsi="Arial" w:cs="Arial"/>
          <w:sz w:val="16"/>
          <w:szCs w:val="16"/>
        </w:rPr>
        <w:t>ferences</w:t>
      </w:r>
      <w:r w:rsidR="00B847A6">
        <w:rPr>
          <w:rFonts w:ascii="Arial" w:hAnsi="Arial" w:cs="Arial"/>
          <w:sz w:val="16"/>
          <w:szCs w:val="16"/>
        </w:rPr>
        <w:t xml:space="preserve"> </w:t>
      </w:r>
      <w:r w:rsidR="005C4044">
        <w:rPr>
          <w:rFonts w:ascii="Arial" w:hAnsi="Arial" w:cs="Arial"/>
          <w:sz w:val="16"/>
          <w:szCs w:val="16"/>
        </w:rPr>
        <w:t>shall be applicable as provided in 13-1-21 NMSA 1978.</w:t>
      </w:r>
    </w:p>
    <w:p w14:paraId="5EE8766F" w14:textId="77777777" w:rsidR="005C4044" w:rsidRDefault="005C4044" w:rsidP="005C4044">
      <w:pPr>
        <w:pStyle w:val="a"/>
        <w:ind w:left="0" w:firstLine="0"/>
        <w:jc w:val="both"/>
        <w:rPr>
          <w:rFonts w:ascii="Arial" w:hAnsi="Arial" w:cs="Arial"/>
          <w:sz w:val="16"/>
          <w:szCs w:val="16"/>
        </w:rPr>
      </w:pPr>
    </w:p>
    <w:p w14:paraId="1714687A" w14:textId="77777777" w:rsidR="005C4044" w:rsidRDefault="005C4044" w:rsidP="005C4044">
      <w:pPr>
        <w:jc w:val="both"/>
        <w:rPr>
          <w:rFonts w:ascii="Arial" w:hAnsi="Arial" w:cs="Arial"/>
          <w:sz w:val="16"/>
          <w:szCs w:val="16"/>
        </w:rPr>
      </w:pPr>
      <w:r>
        <w:rPr>
          <w:rFonts w:ascii="Arial" w:hAnsi="Arial" w:cs="Arial"/>
          <w:b/>
          <w:sz w:val="16"/>
          <w:szCs w:val="16"/>
        </w:rPr>
        <w:t>6.</w:t>
      </w:r>
      <w:r>
        <w:rPr>
          <w:rFonts w:ascii="Arial" w:hAnsi="Arial" w:cs="Arial"/>
          <w:b/>
          <w:sz w:val="16"/>
          <w:szCs w:val="16"/>
        </w:rPr>
        <w:tab/>
        <w:t xml:space="preserve">ADDITIONAL DOCUMENTATION.  </w:t>
      </w:r>
      <w:r>
        <w:rPr>
          <w:rFonts w:ascii="Arial" w:hAnsi="Arial" w:cs="Arial"/>
          <w:sz w:val="16"/>
          <w:szCs w:val="16"/>
        </w:rPr>
        <w:t>If requested, a business shall provide, within three (3) working days of receipt of the request, documentation to substantiate the information provided on the Preference Certification Form.  The Chief Procurement Officer shall determine the sufficiency of such documentation.</w:t>
      </w:r>
    </w:p>
    <w:p w14:paraId="04F8D63B" w14:textId="77777777" w:rsidR="005C4044" w:rsidRDefault="005C4044" w:rsidP="005C4044">
      <w:pPr>
        <w:jc w:val="both"/>
        <w:rPr>
          <w:rFonts w:ascii="Arial" w:hAnsi="Arial" w:cs="Arial"/>
          <w:sz w:val="16"/>
          <w:szCs w:val="16"/>
        </w:rPr>
      </w:pPr>
    </w:p>
    <w:p w14:paraId="593F5AF7" w14:textId="77777777" w:rsidR="005C4044" w:rsidRDefault="005C4044" w:rsidP="005C4044">
      <w:pPr>
        <w:jc w:val="both"/>
        <w:rPr>
          <w:rFonts w:ascii="Arial" w:hAnsi="Arial" w:cs="Arial"/>
          <w:b/>
          <w:sz w:val="16"/>
          <w:szCs w:val="16"/>
        </w:rPr>
      </w:pPr>
      <w:r>
        <w:rPr>
          <w:rFonts w:ascii="Arial" w:hAnsi="Arial" w:cs="Arial"/>
          <w:b/>
          <w:sz w:val="16"/>
          <w:szCs w:val="16"/>
        </w:rPr>
        <w:t>7.</w:t>
      </w:r>
      <w:r>
        <w:rPr>
          <w:rFonts w:ascii="Arial" w:hAnsi="Arial" w:cs="Arial"/>
          <w:b/>
          <w:sz w:val="16"/>
          <w:szCs w:val="16"/>
        </w:rPr>
        <w:tab/>
        <w:t>NO PREFERENCES SHALL BE APPLIED IF FEDERAL FUNDS ARE USED.</w:t>
      </w:r>
    </w:p>
    <w:p w14:paraId="6E91A525" w14:textId="77777777" w:rsidR="005C4044" w:rsidRDefault="005C4044" w:rsidP="005C4044">
      <w:pPr>
        <w:jc w:val="both"/>
        <w:rPr>
          <w:rFonts w:ascii="Arial" w:hAnsi="Arial" w:cs="Arial"/>
          <w:sz w:val="18"/>
          <w:szCs w:val="18"/>
        </w:rPr>
      </w:pPr>
    </w:p>
    <w:p w14:paraId="64798077" w14:textId="77777777" w:rsidR="005C4044" w:rsidRDefault="005C4044" w:rsidP="005C4044">
      <w:pPr>
        <w:jc w:val="both"/>
        <w:rPr>
          <w:rFonts w:ascii="Arial" w:hAnsi="Arial" w:cs="Arial"/>
          <w:sz w:val="18"/>
          <w:szCs w:val="18"/>
        </w:rPr>
      </w:pPr>
    </w:p>
    <w:p w14:paraId="2442312B" w14:textId="77777777" w:rsidR="005C4044" w:rsidRDefault="005C4044" w:rsidP="005C4044">
      <w:pPr>
        <w:jc w:val="both"/>
        <w:rPr>
          <w:rFonts w:ascii="Arial" w:hAnsi="Arial" w:cs="Arial"/>
          <w:sz w:val="18"/>
          <w:szCs w:val="18"/>
        </w:rPr>
      </w:pPr>
    </w:p>
    <w:p w14:paraId="1A651398" w14:textId="77777777" w:rsidR="005C4044" w:rsidRDefault="005C4044" w:rsidP="005C4044">
      <w:pPr>
        <w:jc w:val="both"/>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37"/>
        <w:gridCol w:w="1263"/>
        <w:gridCol w:w="3330"/>
      </w:tblGrid>
      <w:tr w:rsidR="005C4044" w14:paraId="6EFB485C" w14:textId="77777777" w:rsidTr="005C4044">
        <w:trPr>
          <w:trHeight w:val="1700"/>
        </w:trPr>
        <w:tc>
          <w:tcPr>
            <w:tcW w:w="10458" w:type="dxa"/>
            <w:gridSpan w:val="4"/>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2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870"/>
            </w:tblGrid>
            <w:tr w:rsidR="005C4044" w14:paraId="049E120E" w14:textId="77777777">
              <w:trPr>
                <w:trHeight w:val="530"/>
              </w:trPr>
              <w:tc>
                <w:tcPr>
                  <w:tcW w:w="7205" w:type="dxa"/>
                  <w:gridSpan w:val="2"/>
                  <w:tcBorders>
                    <w:top w:val="single" w:sz="4" w:space="0" w:color="auto"/>
                    <w:left w:val="single" w:sz="4" w:space="0" w:color="auto"/>
                    <w:bottom w:val="single" w:sz="4" w:space="0" w:color="auto"/>
                    <w:right w:val="single" w:sz="4" w:space="0" w:color="auto"/>
                  </w:tcBorders>
                  <w:vAlign w:val="center"/>
                  <w:hideMark/>
                </w:tcPr>
                <w:p w14:paraId="302488BA" w14:textId="4CCDE0FC" w:rsidR="005C4044" w:rsidRDefault="005C4044" w:rsidP="00216BDA">
                  <w:pPr>
                    <w:jc w:val="center"/>
                    <w:rPr>
                      <w:rFonts w:ascii="Arial" w:hAnsi="Arial" w:cs="Arial"/>
                      <w:b/>
                      <w:sz w:val="18"/>
                      <w:szCs w:val="18"/>
                    </w:rPr>
                  </w:pPr>
                  <w:r>
                    <w:rPr>
                      <w:rFonts w:ascii="Arial" w:hAnsi="Arial" w:cs="Arial"/>
                      <w:b/>
                      <w:sz w:val="18"/>
                      <w:szCs w:val="18"/>
                    </w:rPr>
                    <w:lastRenderedPageBreak/>
                    <w:t>VENDOR</w:t>
                  </w:r>
                  <w:r w:rsidR="00216BDA">
                    <w:rPr>
                      <w:rFonts w:ascii="Arial" w:hAnsi="Arial" w:cs="Arial"/>
                      <w:b/>
                      <w:sz w:val="18"/>
                      <w:szCs w:val="18"/>
                    </w:rPr>
                    <w:t xml:space="preserve"> </w:t>
                  </w:r>
                  <w:r>
                    <w:rPr>
                      <w:rFonts w:ascii="Arial" w:hAnsi="Arial" w:cs="Arial"/>
                      <w:b/>
                      <w:sz w:val="18"/>
                      <w:szCs w:val="18"/>
                    </w:rPr>
                    <w:t>PREFERENCE</w:t>
                  </w:r>
                  <w:r w:rsidR="00216BDA">
                    <w:rPr>
                      <w:rFonts w:ascii="Arial" w:hAnsi="Arial" w:cs="Arial"/>
                      <w:b/>
                      <w:sz w:val="18"/>
                      <w:szCs w:val="18"/>
                    </w:rPr>
                    <w:t>-</w:t>
                  </w:r>
                  <w:r>
                    <w:rPr>
                      <w:rFonts w:ascii="Arial" w:hAnsi="Arial" w:cs="Arial"/>
                      <w:b/>
                      <w:sz w:val="18"/>
                      <w:szCs w:val="18"/>
                    </w:rPr>
                    <w:t>AFFIDAVIT OF ELIGIBILITY</w:t>
                  </w:r>
                </w:p>
              </w:tc>
            </w:tr>
            <w:tr w:rsidR="005C4044" w14:paraId="0211C4CD" w14:textId="77777777">
              <w:trPr>
                <w:trHeight w:val="533"/>
              </w:trPr>
              <w:tc>
                <w:tcPr>
                  <w:tcW w:w="3335" w:type="dxa"/>
                  <w:tcBorders>
                    <w:top w:val="single" w:sz="4" w:space="0" w:color="auto"/>
                    <w:left w:val="single" w:sz="4" w:space="0" w:color="auto"/>
                    <w:bottom w:val="single" w:sz="4" w:space="0" w:color="auto"/>
                    <w:right w:val="single" w:sz="4" w:space="0" w:color="auto"/>
                  </w:tcBorders>
                  <w:tcMar>
                    <w:top w:w="0" w:type="dxa"/>
                    <w:left w:w="720" w:type="dxa"/>
                    <w:bottom w:w="0" w:type="dxa"/>
                    <w:right w:w="144" w:type="dxa"/>
                  </w:tcMar>
                  <w:vAlign w:val="center"/>
                  <w:hideMark/>
                </w:tcPr>
                <w:p w14:paraId="3F274554" w14:textId="77777777" w:rsidR="005C4044" w:rsidRDefault="005C4044">
                  <w:pPr>
                    <w:rPr>
                      <w:rFonts w:ascii="Arial" w:hAnsi="Arial" w:cs="Arial"/>
                      <w:b/>
                      <w:sz w:val="20"/>
                      <w:szCs w:val="20"/>
                    </w:rPr>
                  </w:pPr>
                  <w:r>
                    <w:rPr>
                      <w:rFonts w:ascii="Arial" w:hAnsi="Arial" w:cs="Arial"/>
                      <w:b/>
                      <w:sz w:val="20"/>
                      <w:szCs w:val="20"/>
                    </w:rPr>
                    <w:t>City of Albuquerque</w:t>
                  </w:r>
                </w:p>
                <w:p w14:paraId="609B81BA" w14:textId="77777777" w:rsidR="005C4044" w:rsidRDefault="005C4044">
                  <w:pPr>
                    <w:rPr>
                      <w:rFonts w:ascii="Arial" w:hAnsi="Arial" w:cs="Arial"/>
                      <w:sz w:val="20"/>
                      <w:szCs w:val="20"/>
                    </w:rPr>
                  </w:pPr>
                  <w:r>
                    <w:rPr>
                      <w:rFonts w:ascii="Arial" w:hAnsi="Arial" w:cs="Arial"/>
                      <w:sz w:val="20"/>
                      <w:szCs w:val="20"/>
                    </w:rPr>
                    <w:t>Purchasing Division</w:t>
                  </w:r>
                </w:p>
              </w:tc>
              <w:tc>
                <w:tcPr>
                  <w:tcW w:w="3870" w:type="dxa"/>
                  <w:tcBorders>
                    <w:top w:val="single" w:sz="4" w:space="0" w:color="auto"/>
                    <w:left w:val="single" w:sz="4" w:space="0" w:color="auto"/>
                    <w:bottom w:val="single" w:sz="4" w:space="0" w:color="auto"/>
                    <w:right w:val="single" w:sz="4" w:space="0" w:color="auto"/>
                  </w:tcBorders>
                  <w:tcMar>
                    <w:top w:w="0" w:type="dxa"/>
                    <w:left w:w="720" w:type="dxa"/>
                    <w:bottom w:w="0" w:type="dxa"/>
                    <w:right w:w="108" w:type="dxa"/>
                  </w:tcMar>
                  <w:hideMark/>
                </w:tcPr>
                <w:p w14:paraId="48CCB115" w14:textId="77777777" w:rsidR="005C4044" w:rsidRDefault="005C4044">
                  <w:pPr>
                    <w:rPr>
                      <w:rFonts w:ascii="Arial" w:hAnsi="Arial" w:cs="Arial"/>
                      <w:sz w:val="18"/>
                      <w:szCs w:val="18"/>
                    </w:rPr>
                  </w:pPr>
                  <w:r>
                    <w:rPr>
                      <w:rFonts w:ascii="Arial" w:hAnsi="Arial" w:cs="Arial"/>
                      <w:sz w:val="18"/>
                      <w:szCs w:val="18"/>
                    </w:rPr>
                    <w:t>One Civic Plaza – 10</w:t>
                  </w:r>
                  <w:r>
                    <w:rPr>
                      <w:rFonts w:ascii="Arial" w:hAnsi="Arial" w:cs="Arial"/>
                      <w:sz w:val="18"/>
                      <w:szCs w:val="18"/>
                      <w:vertAlign w:val="superscript"/>
                    </w:rPr>
                    <w:t>th</w:t>
                  </w:r>
                  <w:r>
                    <w:rPr>
                      <w:rFonts w:ascii="Arial" w:hAnsi="Arial" w:cs="Arial"/>
                      <w:sz w:val="18"/>
                      <w:szCs w:val="18"/>
                    </w:rPr>
                    <w:t xml:space="preserve"> Floor</w:t>
                  </w:r>
                </w:p>
                <w:p w14:paraId="6FB25DC6" w14:textId="77777777" w:rsidR="005C4044" w:rsidRDefault="005C4044">
                  <w:pPr>
                    <w:rPr>
                      <w:rFonts w:ascii="Arial" w:hAnsi="Arial" w:cs="Arial"/>
                      <w:sz w:val="18"/>
                      <w:szCs w:val="18"/>
                    </w:rPr>
                  </w:pPr>
                  <w:r>
                    <w:rPr>
                      <w:rFonts w:ascii="Arial" w:hAnsi="Arial" w:cs="Arial"/>
                      <w:sz w:val="18"/>
                      <w:szCs w:val="18"/>
                    </w:rPr>
                    <w:t>P.O. Box 1293 Room 10010</w:t>
                  </w:r>
                </w:p>
                <w:p w14:paraId="28C46B65" w14:textId="77777777" w:rsidR="005C4044" w:rsidRDefault="005C4044">
                  <w:pPr>
                    <w:rPr>
                      <w:rFonts w:ascii="Arial" w:hAnsi="Arial" w:cs="Arial"/>
                      <w:sz w:val="18"/>
                      <w:szCs w:val="18"/>
                    </w:rPr>
                  </w:pPr>
                  <w:r>
                    <w:rPr>
                      <w:rFonts w:ascii="Arial" w:hAnsi="Arial" w:cs="Arial"/>
                      <w:sz w:val="18"/>
                      <w:szCs w:val="18"/>
                    </w:rPr>
                    <w:t>Albuquerque, NM 87103</w:t>
                  </w:r>
                </w:p>
                <w:p w14:paraId="712DB8A7" w14:textId="761318A1" w:rsidR="005C4044" w:rsidRDefault="005C4044">
                  <w:pPr>
                    <w:rPr>
                      <w:rFonts w:ascii="Arial" w:hAnsi="Arial" w:cs="Arial"/>
                      <w:sz w:val="18"/>
                      <w:szCs w:val="18"/>
                    </w:rPr>
                  </w:pPr>
                  <w:r>
                    <w:rPr>
                      <w:rFonts w:ascii="Arial" w:hAnsi="Arial" w:cs="Arial"/>
                      <w:sz w:val="18"/>
                      <w:szCs w:val="18"/>
                    </w:rPr>
                    <w:t>Phone: (505) 768-3320</w:t>
                  </w:r>
                </w:p>
              </w:tc>
            </w:tr>
          </w:tbl>
          <w:p w14:paraId="7EB78FC3" w14:textId="77777777" w:rsidR="005C4044" w:rsidRDefault="005C4044">
            <w:pPr>
              <w:rPr>
                <w:rFonts w:ascii="Arial" w:hAnsi="Arial" w:cs="Arial"/>
                <w:sz w:val="20"/>
                <w:szCs w:val="20"/>
              </w:rPr>
            </w:pPr>
          </w:p>
          <w:p w14:paraId="63131AE2" w14:textId="77777777" w:rsidR="005C4044" w:rsidRDefault="005C4044">
            <w:pPr>
              <w:jc w:val="center"/>
              <w:rPr>
                <w:rFonts w:ascii="Arial" w:hAnsi="Arial" w:cs="Arial"/>
                <w:sz w:val="20"/>
                <w:szCs w:val="20"/>
              </w:rPr>
            </w:pPr>
            <w:r>
              <w:rPr>
                <w:rFonts w:ascii="Arial" w:hAnsi="Arial" w:cs="Arial"/>
                <w:noProof/>
                <w:sz w:val="20"/>
                <w:szCs w:val="20"/>
              </w:rPr>
              <w:drawing>
                <wp:inline distT="0" distB="0" distL="0" distR="0" wp14:anchorId="290FF077" wp14:editId="6388E0DE">
                  <wp:extent cx="847725" cy="847725"/>
                  <wp:effectExtent l="0" t="0" r="9525" b="9525"/>
                  <wp:docPr id="1" name="Picture 1" descr="http://www.cabq.gov/seal/images/COA_logo_line_3_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q.gov/seal/images/COA_logo_line_3_PC.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r w:rsidR="005C4044" w14:paraId="528387A1" w14:textId="77777777" w:rsidTr="005C4044">
        <w:trPr>
          <w:trHeight w:val="332"/>
        </w:trPr>
        <w:tc>
          <w:tcPr>
            <w:tcW w:w="10458"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0C6F1ADD" w14:textId="77777777" w:rsidR="00216BDA" w:rsidRDefault="005C4044">
            <w:pPr>
              <w:rPr>
                <w:rFonts w:ascii="Arial" w:hAnsi="Arial" w:cs="Arial"/>
                <w:b/>
                <w:sz w:val="18"/>
                <w:szCs w:val="18"/>
              </w:rPr>
            </w:pPr>
            <w:r>
              <w:rPr>
                <w:rFonts w:ascii="Arial" w:hAnsi="Arial" w:cs="Arial"/>
                <w:b/>
                <w:sz w:val="18"/>
                <w:szCs w:val="18"/>
              </w:rPr>
              <w:t xml:space="preserve">Preference Type: (Check applicable preference/s)                </w:t>
            </w:r>
          </w:p>
          <w:p w14:paraId="4A7A57B5" w14:textId="09775289" w:rsidR="005C4044" w:rsidRDefault="005C4044" w:rsidP="00216BDA">
            <w:pPr>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 ]</w:t>
            </w:r>
            <w:proofErr w:type="gramEnd"/>
            <w:r>
              <w:rPr>
                <w:rFonts w:ascii="Arial" w:hAnsi="Arial" w:cs="Arial"/>
                <w:b/>
                <w:sz w:val="18"/>
                <w:szCs w:val="18"/>
              </w:rPr>
              <w:t xml:space="preserve"> Local-City Business </w:t>
            </w:r>
            <w:r w:rsidR="00216BDA">
              <w:rPr>
                <w:rFonts w:ascii="Arial" w:hAnsi="Arial" w:cs="Arial"/>
                <w:b/>
                <w:sz w:val="18"/>
                <w:szCs w:val="18"/>
              </w:rPr>
              <w:t xml:space="preserve">    </w:t>
            </w:r>
            <w:r>
              <w:rPr>
                <w:rFonts w:ascii="Arial" w:hAnsi="Arial" w:cs="Arial"/>
                <w:b/>
                <w:sz w:val="18"/>
                <w:szCs w:val="18"/>
              </w:rPr>
              <w:t xml:space="preserve">      [ ] Small Business</w:t>
            </w:r>
            <w:r w:rsidR="00216BDA">
              <w:rPr>
                <w:rFonts w:ascii="Arial" w:hAnsi="Arial" w:cs="Arial"/>
                <w:b/>
                <w:sz w:val="18"/>
                <w:szCs w:val="18"/>
              </w:rPr>
              <w:t xml:space="preserve">               </w:t>
            </w:r>
            <w:r>
              <w:rPr>
                <w:rFonts w:ascii="Arial" w:hAnsi="Arial" w:cs="Arial"/>
                <w:b/>
                <w:sz w:val="18"/>
                <w:szCs w:val="18"/>
              </w:rPr>
              <w:t xml:space="preserve">[ ] State Preference </w:t>
            </w:r>
            <w:r w:rsidR="00216BDA">
              <w:rPr>
                <w:rFonts w:ascii="Arial" w:hAnsi="Arial" w:cs="Arial"/>
                <w:b/>
                <w:sz w:val="18"/>
                <w:szCs w:val="18"/>
              </w:rPr>
              <w:t xml:space="preserve">        </w:t>
            </w:r>
            <w:r>
              <w:rPr>
                <w:rFonts w:ascii="Arial" w:hAnsi="Arial" w:cs="Arial"/>
                <w:b/>
                <w:sz w:val="18"/>
                <w:szCs w:val="18"/>
              </w:rPr>
              <w:t xml:space="preserve">   [ ] Pay Equity Preference</w:t>
            </w:r>
          </w:p>
        </w:tc>
      </w:tr>
      <w:tr w:rsidR="005C4044" w14:paraId="13AAE123" w14:textId="77777777" w:rsidTr="005C4044">
        <w:trPr>
          <w:trHeight w:val="233"/>
        </w:trPr>
        <w:tc>
          <w:tcPr>
            <w:tcW w:w="10458" w:type="dxa"/>
            <w:gridSpan w:val="4"/>
            <w:tcBorders>
              <w:top w:val="single" w:sz="4" w:space="0" w:color="auto"/>
              <w:left w:val="single" w:sz="4" w:space="0" w:color="auto"/>
              <w:bottom w:val="single" w:sz="4" w:space="0" w:color="auto"/>
              <w:right w:val="single" w:sz="4" w:space="0" w:color="auto"/>
            </w:tcBorders>
            <w:hideMark/>
          </w:tcPr>
          <w:p w14:paraId="1AF71344" w14:textId="77777777" w:rsidR="005C4044" w:rsidRDefault="005C4044">
            <w:pPr>
              <w:rPr>
                <w:rFonts w:ascii="Arial" w:hAnsi="Arial" w:cs="Arial"/>
                <w:sz w:val="18"/>
                <w:szCs w:val="18"/>
              </w:rPr>
            </w:pPr>
            <w:r>
              <w:rPr>
                <w:rFonts w:ascii="Arial" w:hAnsi="Arial" w:cs="Arial"/>
                <w:sz w:val="18"/>
                <w:szCs w:val="18"/>
              </w:rPr>
              <w:t>Legal Name of Firm:</w:t>
            </w:r>
          </w:p>
        </w:tc>
      </w:tr>
      <w:tr w:rsidR="005C4044" w14:paraId="0C80EEEA" w14:textId="77777777" w:rsidTr="005C4044">
        <w:trPr>
          <w:trHeight w:val="251"/>
        </w:trPr>
        <w:tc>
          <w:tcPr>
            <w:tcW w:w="5865" w:type="dxa"/>
            <w:gridSpan w:val="2"/>
            <w:tcBorders>
              <w:top w:val="single" w:sz="4" w:space="0" w:color="auto"/>
              <w:left w:val="single" w:sz="4" w:space="0" w:color="auto"/>
              <w:bottom w:val="single" w:sz="4" w:space="0" w:color="auto"/>
              <w:right w:val="single" w:sz="4" w:space="0" w:color="auto"/>
            </w:tcBorders>
            <w:hideMark/>
          </w:tcPr>
          <w:p w14:paraId="1D8BAF7E" w14:textId="77777777" w:rsidR="005C4044" w:rsidRDefault="005C4044">
            <w:pPr>
              <w:rPr>
                <w:rFonts w:ascii="Arial" w:hAnsi="Arial" w:cs="Arial"/>
                <w:sz w:val="18"/>
                <w:szCs w:val="18"/>
              </w:rPr>
            </w:pPr>
            <w:r>
              <w:rPr>
                <w:rFonts w:ascii="Arial" w:hAnsi="Arial" w:cs="Arial"/>
                <w:sz w:val="18"/>
                <w:szCs w:val="18"/>
              </w:rPr>
              <w:t>Contact Person:</w:t>
            </w:r>
          </w:p>
        </w:tc>
        <w:tc>
          <w:tcPr>
            <w:tcW w:w="4593" w:type="dxa"/>
            <w:gridSpan w:val="2"/>
            <w:tcBorders>
              <w:top w:val="single" w:sz="4" w:space="0" w:color="auto"/>
              <w:left w:val="single" w:sz="4" w:space="0" w:color="auto"/>
              <w:bottom w:val="single" w:sz="4" w:space="0" w:color="auto"/>
              <w:right w:val="single" w:sz="4" w:space="0" w:color="auto"/>
            </w:tcBorders>
            <w:hideMark/>
          </w:tcPr>
          <w:p w14:paraId="12D83BF5" w14:textId="77777777" w:rsidR="005C4044" w:rsidRDefault="005C4044">
            <w:pPr>
              <w:ind w:left="108"/>
              <w:rPr>
                <w:rFonts w:ascii="Arial" w:hAnsi="Arial" w:cs="Arial"/>
                <w:sz w:val="18"/>
                <w:szCs w:val="18"/>
              </w:rPr>
            </w:pPr>
            <w:r>
              <w:rPr>
                <w:rFonts w:ascii="Arial" w:hAnsi="Arial" w:cs="Arial"/>
                <w:sz w:val="18"/>
                <w:szCs w:val="18"/>
              </w:rPr>
              <w:t>Telephone:</w:t>
            </w:r>
          </w:p>
        </w:tc>
      </w:tr>
      <w:tr w:rsidR="005C4044" w14:paraId="723C2CFE" w14:textId="77777777" w:rsidTr="005C4044">
        <w:trPr>
          <w:trHeight w:val="152"/>
        </w:trPr>
        <w:tc>
          <w:tcPr>
            <w:tcW w:w="5865" w:type="dxa"/>
            <w:gridSpan w:val="2"/>
            <w:tcBorders>
              <w:top w:val="single" w:sz="4" w:space="0" w:color="auto"/>
              <w:left w:val="single" w:sz="4" w:space="0" w:color="auto"/>
              <w:bottom w:val="single" w:sz="4" w:space="0" w:color="auto"/>
              <w:right w:val="single" w:sz="4" w:space="0" w:color="auto"/>
            </w:tcBorders>
            <w:hideMark/>
          </w:tcPr>
          <w:p w14:paraId="495A305E" w14:textId="77777777" w:rsidR="005C4044" w:rsidRDefault="005C4044">
            <w:pPr>
              <w:rPr>
                <w:rFonts w:ascii="Arial" w:hAnsi="Arial" w:cs="Arial"/>
                <w:sz w:val="18"/>
                <w:szCs w:val="18"/>
              </w:rPr>
            </w:pPr>
            <w:r>
              <w:rPr>
                <w:rFonts w:ascii="Arial" w:hAnsi="Arial" w:cs="Arial"/>
                <w:sz w:val="18"/>
                <w:szCs w:val="18"/>
              </w:rPr>
              <w:t>E-mail Address:</w:t>
            </w:r>
          </w:p>
        </w:tc>
        <w:tc>
          <w:tcPr>
            <w:tcW w:w="4593" w:type="dxa"/>
            <w:gridSpan w:val="2"/>
            <w:tcBorders>
              <w:top w:val="single" w:sz="4" w:space="0" w:color="auto"/>
              <w:left w:val="single" w:sz="4" w:space="0" w:color="auto"/>
              <w:bottom w:val="single" w:sz="4" w:space="0" w:color="auto"/>
              <w:right w:val="single" w:sz="4" w:space="0" w:color="auto"/>
            </w:tcBorders>
            <w:hideMark/>
          </w:tcPr>
          <w:p w14:paraId="23FE6A2E" w14:textId="77777777" w:rsidR="005C4044" w:rsidRDefault="005C4044">
            <w:pPr>
              <w:ind w:left="108"/>
              <w:rPr>
                <w:rFonts w:ascii="Arial" w:hAnsi="Arial" w:cs="Arial"/>
                <w:sz w:val="18"/>
                <w:szCs w:val="18"/>
              </w:rPr>
            </w:pPr>
            <w:r>
              <w:rPr>
                <w:rFonts w:ascii="Arial" w:hAnsi="Arial" w:cs="Arial"/>
                <w:sz w:val="18"/>
                <w:szCs w:val="18"/>
              </w:rPr>
              <w:t>Fax:</w:t>
            </w:r>
          </w:p>
        </w:tc>
      </w:tr>
      <w:tr w:rsidR="005C4044" w14:paraId="7F345F30" w14:textId="77777777" w:rsidTr="005C4044">
        <w:trPr>
          <w:trHeight w:val="224"/>
        </w:trPr>
        <w:tc>
          <w:tcPr>
            <w:tcW w:w="10458" w:type="dxa"/>
            <w:gridSpan w:val="4"/>
            <w:tcBorders>
              <w:top w:val="single" w:sz="4" w:space="0" w:color="auto"/>
              <w:left w:val="single" w:sz="4" w:space="0" w:color="auto"/>
              <w:bottom w:val="single" w:sz="4" w:space="0" w:color="auto"/>
              <w:right w:val="single" w:sz="4" w:space="0" w:color="auto"/>
            </w:tcBorders>
            <w:shd w:val="clear" w:color="auto" w:fill="C0C0C0"/>
          </w:tcPr>
          <w:p w14:paraId="0996F4A7" w14:textId="77777777" w:rsidR="005C4044" w:rsidRDefault="005C4044">
            <w:pPr>
              <w:rPr>
                <w:rFonts w:ascii="Arial" w:hAnsi="Arial" w:cs="Arial"/>
                <w:sz w:val="18"/>
                <w:szCs w:val="18"/>
              </w:rPr>
            </w:pPr>
          </w:p>
        </w:tc>
      </w:tr>
      <w:tr w:rsidR="005C4044" w14:paraId="3E6B5D29" w14:textId="77777777" w:rsidTr="005C4044">
        <w:trPr>
          <w:trHeight w:val="152"/>
        </w:trPr>
        <w:tc>
          <w:tcPr>
            <w:tcW w:w="4428" w:type="dxa"/>
            <w:tcBorders>
              <w:top w:val="single" w:sz="4" w:space="0" w:color="auto"/>
              <w:left w:val="single" w:sz="4" w:space="0" w:color="auto"/>
              <w:bottom w:val="single" w:sz="4" w:space="0" w:color="auto"/>
              <w:right w:val="single" w:sz="4" w:space="0" w:color="auto"/>
            </w:tcBorders>
            <w:hideMark/>
          </w:tcPr>
          <w:p w14:paraId="1734C14E" w14:textId="77777777" w:rsidR="005C4044" w:rsidRDefault="005C4044">
            <w:pPr>
              <w:rPr>
                <w:rFonts w:ascii="Arial" w:hAnsi="Arial" w:cs="Arial"/>
                <w:sz w:val="18"/>
                <w:szCs w:val="18"/>
              </w:rPr>
            </w:pPr>
            <w:r>
              <w:rPr>
                <w:rFonts w:ascii="Arial" w:hAnsi="Arial" w:cs="Arial"/>
                <w:sz w:val="18"/>
                <w:szCs w:val="18"/>
              </w:rPr>
              <w:t>Mailing Address:</w:t>
            </w:r>
          </w:p>
        </w:tc>
        <w:tc>
          <w:tcPr>
            <w:tcW w:w="6030" w:type="dxa"/>
            <w:gridSpan w:val="3"/>
            <w:tcBorders>
              <w:top w:val="single" w:sz="4" w:space="0" w:color="auto"/>
              <w:left w:val="single" w:sz="4" w:space="0" w:color="auto"/>
              <w:bottom w:val="single" w:sz="4" w:space="0" w:color="auto"/>
              <w:right w:val="single" w:sz="4" w:space="0" w:color="auto"/>
            </w:tcBorders>
            <w:hideMark/>
          </w:tcPr>
          <w:p w14:paraId="5DE89364" w14:textId="77777777" w:rsidR="005C4044" w:rsidRDefault="005C4044">
            <w:pPr>
              <w:rPr>
                <w:rFonts w:ascii="Arial" w:hAnsi="Arial" w:cs="Arial"/>
                <w:sz w:val="18"/>
                <w:szCs w:val="18"/>
              </w:rPr>
            </w:pPr>
            <w:r>
              <w:rPr>
                <w:rFonts w:ascii="Arial" w:hAnsi="Arial" w:cs="Arial"/>
                <w:sz w:val="18"/>
                <w:szCs w:val="18"/>
              </w:rPr>
              <w:t>Physical Address (if Different):</w:t>
            </w:r>
          </w:p>
        </w:tc>
      </w:tr>
      <w:tr w:rsidR="005C4044" w14:paraId="44C9CC05" w14:textId="77777777" w:rsidTr="005C4044">
        <w:trPr>
          <w:trHeight w:val="89"/>
        </w:trPr>
        <w:tc>
          <w:tcPr>
            <w:tcW w:w="4428" w:type="dxa"/>
            <w:tcBorders>
              <w:top w:val="single" w:sz="4" w:space="0" w:color="auto"/>
              <w:left w:val="single" w:sz="4" w:space="0" w:color="auto"/>
              <w:bottom w:val="single" w:sz="4" w:space="0" w:color="auto"/>
              <w:right w:val="single" w:sz="4" w:space="0" w:color="auto"/>
            </w:tcBorders>
          </w:tcPr>
          <w:p w14:paraId="37E1D512" w14:textId="77777777" w:rsidR="005C4044" w:rsidRDefault="005C4044">
            <w:pPr>
              <w:rPr>
                <w:rFonts w:ascii="Arial" w:hAnsi="Arial" w:cs="Arial"/>
                <w:sz w:val="18"/>
                <w:szCs w:val="18"/>
              </w:rPr>
            </w:pPr>
          </w:p>
        </w:tc>
        <w:tc>
          <w:tcPr>
            <w:tcW w:w="6030" w:type="dxa"/>
            <w:gridSpan w:val="3"/>
            <w:tcBorders>
              <w:top w:val="single" w:sz="4" w:space="0" w:color="auto"/>
              <w:left w:val="single" w:sz="4" w:space="0" w:color="auto"/>
              <w:bottom w:val="single" w:sz="4" w:space="0" w:color="auto"/>
              <w:right w:val="single" w:sz="4" w:space="0" w:color="auto"/>
            </w:tcBorders>
          </w:tcPr>
          <w:p w14:paraId="6DB7F1F2" w14:textId="77777777" w:rsidR="005C4044" w:rsidRDefault="005C4044">
            <w:pPr>
              <w:rPr>
                <w:rFonts w:ascii="Arial" w:hAnsi="Arial" w:cs="Arial"/>
                <w:sz w:val="18"/>
                <w:szCs w:val="18"/>
              </w:rPr>
            </w:pPr>
          </w:p>
        </w:tc>
      </w:tr>
      <w:tr w:rsidR="005C4044" w14:paraId="2B38DD4A" w14:textId="77777777" w:rsidTr="005C4044">
        <w:trPr>
          <w:trHeight w:val="206"/>
        </w:trPr>
        <w:tc>
          <w:tcPr>
            <w:tcW w:w="4428" w:type="dxa"/>
            <w:tcBorders>
              <w:top w:val="single" w:sz="4" w:space="0" w:color="auto"/>
              <w:left w:val="single" w:sz="4" w:space="0" w:color="auto"/>
              <w:bottom w:val="single" w:sz="4" w:space="0" w:color="auto"/>
              <w:right w:val="single" w:sz="4" w:space="0" w:color="auto"/>
            </w:tcBorders>
          </w:tcPr>
          <w:p w14:paraId="0CA4C671" w14:textId="77777777" w:rsidR="005C4044" w:rsidRDefault="005C4044">
            <w:pPr>
              <w:rPr>
                <w:rFonts w:ascii="Arial" w:hAnsi="Arial" w:cs="Arial"/>
                <w:sz w:val="18"/>
                <w:szCs w:val="18"/>
              </w:rPr>
            </w:pPr>
          </w:p>
        </w:tc>
        <w:tc>
          <w:tcPr>
            <w:tcW w:w="6030" w:type="dxa"/>
            <w:gridSpan w:val="3"/>
            <w:tcBorders>
              <w:top w:val="single" w:sz="4" w:space="0" w:color="auto"/>
              <w:left w:val="single" w:sz="4" w:space="0" w:color="auto"/>
              <w:bottom w:val="single" w:sz="4" w:space="0" w:color="auto"/>
              <w:right w:val="single" w:sz="4" w:space="0" w:color="auto"/>
            </w:tcBorders>
          </w:tcPr>
          <w:p w14:paraId="285DA2BC" w14:textId="77777777" w:rsidR="005C4044" w:rsidRDefault="005C4044">
            <w:pPr>
              <w:rPr>
                <w:rFonts w:ascii="Arial" w:hAnsi="Arial" w:cs="Arial"/>
                <w:sz w:val="18"/>
                <w:szCs w:val="18"/>
              </w:rPr>
            </w:pPr>
          </w:p>
        </w:tc>
      </w:tr>
      <w:tr w:rsidR="005C4044" w14:paraId="00EA0C95" w14:textId="77777777" w:rsidTr="005C4044">
        <w:trPr>
          <w:trHeight w:val="152"/>
        </w:trPr>
        <w:tc>
          <w:tcPr>
            <w:tcW w:w="4428" w:type="dxa"/>
            <w:tcBorders>
              <w:top w:val="single" w:sz="4" w:space="0" w:color="auto"/>
              <w:left w:val="single" w:sz="4" w:space="0" w:color="auto"/>
              <w:bottom w:val="single" w:sz="4" w:space="0" w:color="auto"/>
              <w:right w:val="single" w:sz="4" w:space="0" w:color="auto"/>
            </w:tcBorders>
          </w:tcPr>
          <w:p w14:paraId="3F8E354D" w14:textId="77777777" w:rsidR="005C4044" w:rsidRDefault="005C4044">
            <w:pPr>
              <w:rPr>
                <w:rFonts w:ascii="Arial" w:hAnsi="Arial" w:cs="Arial"/>
                <w:sz w:val="18"/>
                <w:szCs w:val="18"/>
              </w:rPr>
            </w:pPr>
          </w:p>
        </w:tc>
        <w:tc>
          <w:tcPr>
            <w:tcW w:w="6030" w:type="dxa"/>
            <w:gridSpan w:val="3"/>
            <w:tcBorders>
              <w:top w:val="single" w:sz="4" w:space="0" w:color="auto"/>
              <w:left w:val="single" w:sz="4" w:space="0" w:color="auto"/>
              <w:bottom w:val="single" w:sz="4" w:space="0" w:color="auto"/>
              <w:right w:val="single" w:sz="4" w:space="0" w:color="auto"/>
            </w:tcBorders>
          </w:tcPr>
          <w:p w14:paraId="4D9FA782" w14:textId="77777777" w:rsidR="005C4044" w:rsidRDefault="005C4044">
            <w:pPr>
              <w:rPr>
                <w:rFonts w:ascii="Arial" w:hAnsi="Arial" w:cs="Arial"/>
                <w:sz w:val="18"/>
                <w:szCs w:val="18"/>
              </w:rPr>
            </w:pPr>
          </w:p>
        </w:tc>
      </w:tr>
      <w:tr w:rsidR="005C4044" w14:paraId="21393AF7" w14:textId="77777777" w:rsidTr="005C4044">
        <w:trPr>
          <w:trHeight w:val="42"/>
        </w:trPr>
        <w:tc>
          <w:tcPr>
            <w:tcW w:w="10458" w:type="dxa"/>
            <w:gridSpan w:val="4"/>
            <w:tcBorders>
              <w:top w:val="single" w:sz="4" w:space="0" w:color="auto"/>
              <w:left w:val="single" w:sz="4" w:space="0" w:color="auto"/>
              <w:bottom w:val="single" w:sz="4" w:space="0" w:color="auto"/>
              <w:right w:val="single" w:sz="4" w:space="0" w:color="auto"/>
            </w:tcBorders>
            <w:shd w:val="clear" w:color="auto" w:fill="C0C0C0"/>
          </w:tcPr>
          <w:p w14:paraId="2DF16840" w14:textId="77777777" w:rsidR="005C4044" w:rsidRDefault="005C4044">
            <w:pPr>
              <w:rPr>
                <w:rFonts w:ascii="Arial" w:hAnsi="Arial" w:cs="Arial"/>
                <w:sz w:val="18"/>
                <w:szCs w:val="18"/>
              </w:rPr>
            </w:pPr>
          </w:p>
        </w:tc>
      </w:tr>
      <w:tr w:rsidR="005C4044" w14:paraId="4486A456" w14:textId="77777777" w:rsidTr="008E70CF">
        <w:trPr>
          <w:trHeight w:val="288"/>
        </w:trPr>
        <w:tc>
          <w:tcPr>
            <w:tcW w:w="7128" w:type="dxa"/>
            <w:gridSpan w:val="3"/>
            <w:tcBorders>
              <w:top w:val="single" w:sz="4" w:space="0" w:color="auto"/>
              <w:left w:val="single" w:sz="4" w:space="0" w:color="auto"/>
              <w:bottom w:val="single" w:sz="4" w:space="0" w:color="auto"/>
              <w:right w:val="single" w:sz="4" w:space="0" w:color="auto"/>
            </w:tcBorders>
            <w:hideMark/>
          </w:tcPr>
          <w:p w14:paraId="2B97E14C" w14:textId="77777777" w:rsidR="005C4044" w:rsidRDefault="005C4044">
            <w:pPr>
              <w:rPr>
                <w:rFonts w:ascii="Arial" w:hAnsi="Arial" w:cs="Arial"/>
                <w:sz w:val="18"/>
                <w:szCs w:val="18"/>
              </w:rPr>
            </w:pPr>
            <w:r>
              <w:rPr>
                <w:rFonts w:ascii="Arial" w:hAnsi="Arial" w:cs="Arial"/>
                <w:sz w:val="18"/>
                <w:szCs w:val="18"/>
              </w:rPr>
              <w:t xml:space="preserve">Number of </w:t>
            </w:r>
            <w:r>
              <w:rPr>
                <w:rFonts w:ascii="Arial" w:hAnsi="Arial" w:cs="Arial"/>
                <w:sz w:val="18"/>
                <w:szCs w:val="18"/>
                <w:u w:val="single"/>
              </w:rPr>
              <w:t>full-time</w:t>
            </w:r>
            <w:r>
              <w:rPr>
                <w:rFonts w:ascii="Arial" w:hAnsi="Arial" w:cs="Arial"/>
                <w:sz w:val="18"/>
                <w:szCs w:val="18"/>
              </w:rPr>
              <w:t xml:space="preserve"> employees working in the City of Albuquerque:</w:t>
            </w:r>
          </w:p>
        </w:tc>
        <w:tc>
          <w:tcPr>
            <w:tcW w:w="3330" w:type="dxa"/>
            <w:tcBorders>
              <w:top w:val="single" w:sz="4" w:space="0" w:color="auto"/>
              <w:left w:val="single" w:sz="4" w:space="0" w:color="auto"/>
              <w:bottom w:val="single" w:sz="4" w:space="0" w:color="auto"/>
              <w:right w:val="single" w:sz="4" w:space="0" w:color="auto"/>
            </w:tcBorders>
            <w:hideMark/>
          </w:tcPr>
          <w:p w14:paraId="7CAAEE58" w14:textId="77777777" w:rsidR="005C4044" w:rsidRDefault="005C4044">
            <w:pPr>
              <w:rPr>
                <w:rFonts w:ascii="Arial" w:hAnsi="Arial" w:cs="Arial"/>
                <w:sz w:val="18"/>
                <w:szCs w:val="18"/>
              </w:rPr>
            </w:pPr>
            <w:r>
              <w:rPr>
                <w:rFonts w:ascii="Arial" w:hAnsi="Arial" w:cs="Arial"/>
                <w:sz w:val="18"/>
                <w:szCs w:val="18"/>
              </w:rPr>
              <w:t>Attach 941 Tax Form</w:t>
            </w:r>
          </w:p>
        </w:tc>
      </w:tr>
      <w:tr w:rsidR="005C4044" w14:paraId="0A6FA296" w14:textId="77777777" w:rsidTr="005C4044">
        <w:trPr>
          <w:trHeight w:val="251"/>
        </w:trPr>
        <w:tc>
          <w:tcPr>
            <w:tcW w:w="10458" w:type="dxa"/>
            <w:gridSpan w:val="4"/>
            <w:tcBorders>
              <w:top w:val="single" w:sz="4" w:space="0" w:color="auto"/>
              <w:left w:val="single" w:sz="4" w:space="0" w:color="auto"/>
              <w:bottom w:val="single" w:sz="4" w:space="0" w:color="auto"/>
              <w:right w:val="single" w:sz="4" w:space="0" w:color="auto"/>
            </w:tcBorders>
          </w:tcPr>
          <w:p w14:paraId="7C5B4AEF" w14:textId="77777777" w:rsidR="005C4044" w:rsidRDefault="005C4044">
            <w:pPr>
              <w:rPr>
                <w:rFonts w:ascii="Arial" w:hAnsi="Arial" w:cs="Arial"/>
                <w:sz w:val="18"/>
                <w:szCs w:val="18"/>
              </w:rPr>
            </w:pPr>
            <w:r>
              <w:rPr>
                <w:rFonts w:ascii="Arial" w:hAnsi="Arial" w:cs="Arial"/>
                <w:sz w:val="18"/>
                <w:szCs w:val="18"/>
              </w:rPr>
              <w:t>Check all that apply:</w:t>
            </w:r>
          </w:p>
          <w:p w14:paraId="5556AEE8" w14:textId="77777777" w:rsidR="005C4044" w:rsidRDefault="005C4044">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0"/>
          </w:p>
          <w:p w14:paraId="7980CC53" w14:textId="77777777" w:rsidR="005C4044" w:rsidRDefault="005C4044">
            <w:pPr>
              <w:rPr>
                <w:rFonts w:ascii="Arial" w:hAnsi="Arial" w:cs="Arial"/>
                <w:b/>
                <w:sz w:val="18"/>
                <w:szCs w:val="18"/>
              </w:rPr>
            </w:pPr>
            <w:proofErr w:type="gramStart"/>
            <w:r>
              <w:rPr>
                <w:rFonts w:ascii="Arial" w:hAnsi="Arial" w:cs="Arial"/>
                <w:sz w:val="18"/>
                <w:szCs w:val="18"/>
              </w:rPr>
              <w:t>□</w:t>
            </w:r>
            <w:r>
              <w:rPr>
                <w:rFonts w:ascii="Arial" w:hAnsi="Arial" w:cs="Arial"/>
                <w:b/>
                <w:sz w:val="18"/>
                <w:szCs w:val="18"/>
              </w:rPr>
              <w:t xml:space="preserve">  I</w:t>
            </w:r>
            <w:proofErr w:type="gramEnd"/>
            <w:r>
              <w:rPr>
                <w:rFonts w:ascii="Arial" w:hAnsi="Arial" w:cs="Arial"/>
                <w:b/>
                <w:sz w:val="18"/>
                <w:szCs w:val="18"/>
              </w:rPr>
              <w:t xml:space="preserve"> certify my company meets the following qualifications to be eligible for Local Business Preference:</w:t>
            </w:r>
          </w:p>
          <w:p w14:paraId="5D2B8862" w14:textId="77777777" w:rsidR="005C4044" w:rsidRDefault="005C4044" w:rsidP="00836789">
            <w:pPr>
              <w:widowControl/>
              <w:numPr>
                <w:ilvl w:val="0"/>
                <w:numId w:val="2"/>
              </w:numPr>
              <w:autoSpaceDE/>
              <w:adjustRightInd/>
              <w:rPr>
                <w:rFonts w:ascii="Arial" w:hAnsi="Arial" w:cs="Arial"/>
                <w:sz w:val="18"/>
                <w:szCs w:val="18"/>
              </w:rPr>
            </w:pPr>
            <w:r>
              <w:rPr>
                <w:rFonts w:ascii="Arial" w:hAnsi="Arial" w:cs="Arial"/>
                <w:b/>
                <w:bCs/>
                <w:sz w:val="18"/>
                <w:szCs w:val="18"/>
                <w:u w:val="single"/>
              </w:rPr>
              <w:t xml:space="preserve">Is headquartered within the Greater Albuquerque Metropolitan Area (City of Albuquerque or Bernalillo County). </w:t>
            </w:r>
            <w:r>
              <w:rPr>
                <w:rFonts w:ascii="Arial" w:hAnsi="Arial" w:cs="Arial"/>
                <w:sz w:val="18"/>
                <w:szCs w:val="18"/>
              </w:rPr>
              <w:t>Attach 941 I.R.S. Tax Form.</w:t>
            </w:r>
          </w:p>
          <w:p w14:paraId="6A1BF7BB" w14:textId="77777777" w:rsidR="005C4044" w:rsidRDefault="005C4044" w:rsidP="00836789">
            <w:pPr>
              <w:widowControl/>
              <w:numPr>
                <w:ilvl w:val="0"/>
                <w:numId w:val="2"/>
              </w:numPr>
              <w:autoSpaceDE/>
              <w:adjustRightInd/>
              <w:rPr>
                <w:rFonts w:ascii="Arial" w:hAnsi="Arial" w:cs="Arial"/>
                <w:sz w:val="18"/>
                <w:szCs w:val="18"/>
              </w:rPr>
            </w:pPr>
            <w:r>
              <w:rPr>
                <w:rFonts w:ascii="Arial" w:hAnsi="Arial" w:cs="Arial"/>
                <w:sz w:val="18"/>
                <w:szCs w:val="18"/>
              </w:rPr>
              <w:t>Such location is staffed with full-time employees.</w:t>
            </w:r>
          </w:p>
          <w:p w14:paraId="4DFBC2DC" w14:textId="77777777" w:rsidR="005C4044" w:rsidRDefault="005C4044" w:rsidP="00836789">
            <w:pPr>
              <w:widowControl/>
              <w:numPr>
                <w:ilvl w:val="0"/>
                <w:numId w:val="2"/>
              </w:numPr>
              <w:autoSpaceDE/>
              <w:adjustRightInd/>
              <w:rPr>
                <w:rFonts w:ascii="Arial" w:hAnsi="Arial" w:cs="Arial"/>
                <w:sz w:val="18"/>
                <w:szCs w:val="18"/>
              </w:rPr>
            </w:pPr>
            <w:r>
              <w:rPr>
                <w:rFonts w:ascii="Arial" w:hAnsi="Arial" w:cs="Arial"/>
                <w:sz w:val="18"/>
                <w:szCs w:val="18"/>
              </w:rPr>
              <w:t xml:space="preserve">Such location is open to the public on a regular basis. </w:t>
            </w:r>
          </w:p>
          <w:p w14:paraId="4E6F4A69" w14:textId="77777777" w:rsidR="005C4044" w:rsidRDefault="005C4044" w:rsidP="00836789">
            <w:pPr>
              <w:widowControl/>
              <w:numPr>
                <w:ilvl w:val="0"/>
                <w:numId w:val="2"/>
              </w:numPr>
              <w:autoSpaceDE/>
              <w:adjustRightInd/>
              <w:rPr>
                <w:rFonts w:ascii="Arial" w:hAnsi="Arial" w:cs="Arial"/>
                <w:sz w:val="18"/>
                <w:szCs w:val="18"/>
              </w:rPr>
            </w:pPr>
            <w:r>
              <w:rPr>
                <w:rFonts w:ascii="Arial" w:hAnsi="Arial" w:cs="Arial"/>
                <w:sz w:val="18"/>
                <w:szCs w:val="18"/>
              </w:rPr>
              <w:t xml:space="preserve">The vendor is operating or performing its business from this location. </w:t>
            </w:r>
          </w:p>
          <w:p w14:paraId="1E868BD8" w14:textId="77777777" w:rsidR="005C4044" w:rsidRDefault="005C4044" w:rsidP="00836789">
            <w:pPr>
              <w:widowControl/>
              <w:numPr>
                <w:ilvl w:val="0"/>
                <w:numId w:val="2"/>
              </w:numPr>
              <w:autoSpaceDE/>
              <w:adjustRightInd/>
              <w:rPr>
                <w:rFonts w:ascii="Arial" w:hAnsi="Arial" w:cs="Arial"/>
                <w:sz w:val="18"/>
                <w:szCs w:val="18"/>
              </w:rPr>
            </w:pPr>
            <w:r>
              <w:rPr>
                <w:rFonts w:ascii="Arial" w:hAnsi="Arial" w:cs="Arial"/>
                <w:sz w:val="18"/>
                <w:szCs w:val="18"/>
              </w:rPr>
              <w:t>Note: A post office box shall not be considered a physical business address.</w:t>
            </w:r>
          </w:p>
          <w:p w14:paraId="2AAF8DF3" w14:textId="77777777" w:rsidR="005C4044" w:rsidRDefault="005C4044">
            <w:pPr>
              <w:ind w:left="1262"/>
              <w:rPr>
                <w:rFonts w:ascii="Arial" w:hAnsi="Arial" w:cs="Arial"/>
                <w:sz w:val="18"/>
                <w:szCs w:val="18"/>
              </w:rPr>
            </w:pPr>
          </w:p>
          <w:p w14:paraId="2BE56AC3" w14:textId="77777777" w:rsidR="005C4044" w:rsidRDefault="005C4044">
            <w:pPr>
              <w:rPr>
                <w:rFonts w:ascii="Arial" w:hAnsi="Arial" w:cs="Arial"/>
                <w:b/>
                <w:sz w:val="18"/>
                <w:szCs w:val="18"/>
              </w:rPr>
            </w:pPr>
            <w:proofErr w:type="gramStart"/>
            <w:r>
              <w:rPr>
                <w:rFonts w:ascii="Arial" w:hAnsi="Arial" w:cs="Arial"/>
                <w:sz w:val="18"/>
                <w:szCs w:val="18"/>
              </w:rPr>
              <w:t>□</w:t>
            </w:r>
            <w:r>
              <w:rPr>
                <w:rFonts w:ascii="Arial" w:hAnsi="Arial" w:cs="Arial"/>
                <w:b/>
                <w:sz w:val="18"/>
                <w:szCs w:val="18"/>
              </w:rPr>
              <w:t xml:space="preserve">  I</w:t>
            </w:r>
            <w:proofErr w:type="gramEnd"/>
            <w:r>
              <w:rPr>
                <w:rFonts w:ascii="Arial" w:hAnsi="Arial" w:cs="Arial"/>
                <w:b/>
                <w:sz w:val="18"/>
                <w:szCs w:val="18"/>
              </w:rPr>
              <w:t xml:space="preserve"> certify my company meets the following qualifications to be eligible for Small Business Preference:</w:t>
            </w:r>
          </w:p>
          <w:p w14:paraId="1B3D7942" w14:textId="77777777" w:rsidR="005C4044" w:rsidRDefault="005C4044" w:rsidP="00836789">
            <w:pPr>
              <w:widowControl/>
              <w:numPr>
                <w:ilvl w:val="0"/>
                <w:numId w:val="3"/>
              </w:numPr>
              <w:autoSpaceDE/>
              <w:adjustRightInd/>
              <w:rPr>
                <w:rFonts w:ascii="Arial" w:hAnsi="Arial" w:cs="Arial"/>
                <w:sz w:val="18"/>
                <w:szCs w:val="18"/>
              </w:rPr>
            </w:pPr>
            <w:r>
              <w:rPr>
                <w:rFonts w:ascii="Arial" w:hAnsi="Arial" w:cs="Arial"/>
                <w:sz w:val="18"/>
                <w:szCs w:val="18"/>
              </w:rPr>
              <w:t>Meets the requirements for a Local Business Preference (see above).</w:t>
            </w:r>
          </w:p>
          <w:p w14:paraId="20619838" w14:textId="77777777" w:rsidR="005C4044" w:rsidRDefault="005C4044" w:rsidP="00836789">
            <w:pPr>
              <w:widowControl/>
              <w:numPr>
                <w:ilvl w:val="0"/>
                <w:numId w:val="3"/>
              </w:numPr>
              <w:autoSpaceDE/>
              <w:adjustRightInd/>
              <w:rPr>
                <w:rFonts w:ascii="Arial" w:hAnsi="Arial" w:cs="Arial"/>
                <w:sz w:val="18"/>
                <w:szCs w:val="18"/>
              </w:rPr>
            </w:pPr>
            <w:r>
              <w:rPr>
                <w:rFonts w:ascii="Arial" w:hAnsi="Arial" w:cs="Arial"/>
                <w:sz w:val="18"/>
                <w:szCs w:val="18"/>
              </w:rPr>
              <w:t>Employs fewer than fifty (50) full-time employees in a calendar year. Attach 941 I.R.S. Tax Form</w:t>
            </w:r>
          </w:p>
          <w:p w14:paraId="5B195B82" w14:textId="77777777" w:rsidR="005C4044" w:rsidRDefault="005C4044">
            <w:pPr>
              <w:rPr>
                <w:rFonts w:ascii="Arial" w:hAnsi="Arial" w:cs="Arial"/>
                <w:sz w:val="18"/>
                <w:szCs w:val="18"/>
              </w:rPr>
            </w:pPr>
          </w:p>
          <w:p w14:paraId="76D868C8" w14:textId="4A16B27B" w:rsidR="005C4044" w:rsidRDefault="005C4044">
            <w:pPr>
              <w:rPr>
                <w:rFonts w:ascii="Arial" w:hAnsi="Arial" w:cs="Arial"/>
                <w:sz w:val="18"/>
                <w:szCs w:val="18"/>
              </w:rPr>
            </w:pPr>
            <w:proofErr w:type="gramStart"/>
            <w:r>
              <w:rPr>
                <w:rFonts w:ascii="Arial" w:hAnsi="Arial" w:cs="Arial"/>
                <w:sz w:val="18"/>
                <w:szCs w:val="18"/>
              </w:rPr>
              <w:t xml:space="preserve">□  </w:t>
            </w:r>
            <w:r>
              <w:rPr>
                <w:rFonts w:ascii="Arial" w:hAnsi="Arial" w:cs="Arial"/>
                <w:b/>
                <w:sz w:val="18"/>
                <w:szCs w:val="18"/>
              </w:rPr>
              <w:t>I</w:t>
            </w:r>
            <w:proofErr w:type="gramEnd"/>
            <w:r>
              <w:rPr>
                <w:rFonts w:ascii="Arial" w:hAnsi="Arial" w:cs="Arial"/>
                <w:b/>
                <w:sz w:val="18"/>
                <w:szCs w:val="18"/>
              </w:rPr>
              <w:t xml:space="preserve"> certify that I am attaching the Pay Equity Business Certificate.   </w:t>
            </w:r>
            <w:r w:rsidR="00540E77">
              <w:rPr>
                <w:rFonts w:ascii="Arial" w:hAnsi="Arial" w:cs="Arial"/>
                <w:sz w:val="18"/>
                <w:szCs w:val="18"/>
              </w:rPr>
              <w:t>A</w:t>
            </w:r>
            <w:r w:rsidR="00540E77" w:rsidRPr="00540E77">
              <w:rPr>
                <w:rFonts w:ascii="Arial" w:hAnsi="Arial" w:cs="Arial"/>
                <w:sz w:val="18"/>
                <w:szCs w:val="18"/>
              </w:rPr>
              <w:t xml:space="preserve"> Pay Equity </w:t>
            </w:r>
            <w:r w:rsidR="00540E77">
              <w:rPr>
                <w:rFonts w:ascii="Arial" w:hAnsi="Arial" w:cs="Arial"/>
                <w:sz w:val="18"/>
                <w:szCs w:val="18"/>
              </w:rPr>
              <w:t xml:space="preserve">Business </w:t>
            </w:r>
            <w:r w:rsidR="00540E77" w:rsidRPr="00540E77">
              <w:rPr>
                <w:rFonts w:ascii="Arial" w:hAnsi="Arial" w:cs="Arial"/>
                <w:sz w:val="18"/>
                <w:szCs w:val="18"/>
              </w:rPr>
              <w:t xml:space="preserve">Certificate can be accessed at </w:t>
            </w:r>
            <w:hyperlink r:id="rId7" w:history="1">
              <w:r w:rsidR="00540E77" w:rsidRPr="00666724">
                <w:rPr>
                  <w:rStyle w:val="Hyperlink"/>
                  <w:rFonts w:ascii="Arial" w:hAnsi="Arial" w:cs="Arial"/>
                  <w:sz w:val="18"/>
                  <w:szCs w:val="18"/>
                </w:rPr>
                <w:t>https://www.cabq.gov/gender-pay-equity-initiative</w:t>
              </w:r>
            </w:hyperlink>
            <w:r w:rsidR="00540E77">
              <w:rPr>
                <w:rFonts w:ascii="Arial" w:hAnsi="Arial" w:cs="Arial"/>
                <w:sz w:val="18"/>
                <w:szCs w:val="18"/>
              </w:rPr>
              <w:t xml:space="preserve">. </w:t>
            </w:r>
            <w:r w:rsidR="00540E77" w:rsidRPr="00540E77">
              <w:rPr>
                <w:rFonts w:ascii="Arial" w:hAnsi="Arial" w:cs="Arial"/>
                <w:sz w:val="18"/>
                <w:szCs w:val="18"/>
              </w:rPr>
              <w:t xml:space="preserve">Please visit the website or contact the gender pay equity task force with questions: </w:t>
            </w:r>
            <w:hyperlink r:id="rId8" w:history="1">
              <w:r w:rsidR="00540E77" w:rsidRPr="00666724">
                <w:rPr>
                  <w:rStyle w:val="Hyperlink"/>
                  <w:rFonts w:ascii="Arial" w:hAnsi="Arial" w:cs="Arial"/>
                  <w:sz w:val="18"/>
                  <w:szCs w:val="18"/>
                </w:rPr>
                <w:t>OEI@CABQ.GOV</w:t>
              </w:r>
            </w:hyperlink>
            <w:r w:rsidR="00540E77">
              <w:rPr>
                <w:rFonts w:ascii="Arial" w:hAnsi="Arial" w:cs="Arial"/>
                <w:sz w:val="18"/>
                <w:szCs w:val="18"/>
              </w:rPr>
              <w:t xml:space="preserve"> </w:t>
            </w:r>
            <w:bookmarkStart w:id="1" w:name="_GoBack"/>
            <w:bookmarkEnd w:id="1"/>
          </w:p>
          <w:p w14:paraId="6738C9B3" w14:textId="77777777" w:rsidR="005C4044" w:rsidRDefault="005C4044">
            <w:pPr>
              <w:rPr>
                <w:rFonts w:ascii="Arial" w:hAnsi="Arial" w:cs="Arial"/>
                <w:sz w:val="18"/>
                <w:szCs w:val="18"/>
              </w:rPr>
            </w:pPr>
          </w:p>
          <w:p w14:paraId="69BC41B6" w14:textId="49FF3AD4" w:rsidR="005C4044" w:rsidRDefault="005C4044">
            <w:pPr>
              <w:rPr>
                <w:rFonts w:ascii="Arial" w:hAnsi="Arial" w:cs="Arial"/>
                <w:sz w:val="18"/>
                <w:szCs w:val="18"/>
              </w:rPr>
            </w:pPr>
            <w:proofErr w:type="gramStart"/>
            <w:r>
              <w:rPr>
                <w:rFonts w:ascii="Arial" w:hAnsi="Arial" w:cs="Arial"/>
                <w:sz w:val="18"/>
                <w:szCs w:val="18"/>
              </w:rPr>
              <w:t xml:space="preserve">□  </w:t>
            </w:r>
            <w:r>
              <w:rPr>
                <w:rFonts w:ascii="Arial" w:hAnsi="Arial" w:cs="Arial"/>
                <w:b/>
                <w:sz w:val="18"/>
                <w:szCs w:val="18"/>
              </w:rPr>
              <w:t>I</w:t>
            </w:r>
            <w:proofErr w:type="gramEnd"/>
            <w:r>
              <w:rPr>
                <w:rFonts w:ascii="Arial" w:hAnsi="Arial" w:cs="Arial"/>
                <w:b/>
                <w:sz w:val="18"/>
                <w:szCs w:val="18"/>
              </w:rPr>
              <w:t xml:space="preserve"> certify that I am attaching the New Mexico State </w:t>
            </w:r>
            <w:r w:rsidR="007875B8">
              <w:rPr>
                <w:rFonts w:ascii="Arial" w:hAnsi="Arial" w:cs="Arial"/>
                <w:b/>
                <w:sz w:val="18"/>
                <w:szCs w:val="18"/>
              </w:rPr>
              <w:t>Certification</w:t>
            </w:r>
            <w:r>
              <w:rPr>
                <w:rFonts w:ascii="Arial" w:hAnsi="Arial" w:cs="Arial"/>
                <w:b/>
                <w:sz w:val="18"/>
                <w:szCs w:val="18"/>
              </w:rPr>
              <w:t xml:space="preserve"> </w:t>
            </w:r>
            <w:r w:rsidR="00216BDA">
              <w:rPr>
                <w:rFonts w:ascii="Arial" w:hAnsi="Arial" w:cs="Arial"/>
                <w:b/>
                <w:sz w:val="18"/>
                <w:szCs w:val="18"/>
              </w:rPr>
              <w:t>for the applicable State</w:t>
            </w:r>
            <w:r w:rsidR="00B847A6" w:rsidRPr="00B847A6">
              <w:rPr>
                <w:rFonts w:ascii="Arial" w:hAnsi="Arial" w:cs="Arial"/>
                <w:b/>
                <w:sz w:val="18"/>
                <w:szCs w:val="18"/>
              </w:rPr>
              <w:t xml:space="preserve"> </w:t>
            </w:r>
            <w:r w:rsidR="00216BDA">
              <w:rPr>
                <w:rFonts w:ascii="Arial" w:hAnsi="Arial" w:cs="Arial"/>
                <w:b/>
                <w:sz w:val="18"/>
                <w:szCs w:val="18"/>
              </w:rPr>
              <w:t>P</w:t>
            </w:r>
            <w:r w:rsidR="00B847A6" w:rsidRPr="00B847A6">
              <w:rPr>
                <w:rFonts w:ascii="Arial" w:hAnsi="Arial" w:cs="Arial"/>
                <w:b/>
                <w:sz w:val="18"/>
                <w:szCs w:val="18"/>
              </w:rPr>
              <w:t>reference</w:t>
            </w:r>
            <w:r>
              <w:rPr>
                <w:rFonts w:ascii="Arial" w:hAnsi="Arial" w:cs="Arial"/>
                <w:b/>
                <w:sz w:val="18"/>
                <w:szCs w:val="18"/>
              </w:rPr>
              <w:t>.</w:t>
            </w:r>
          </w:p>
          <w:p w14:paraId="7631DC0C" w14:textId="77777777" w:rsidR="005C4044" w:rsidRDefault="005C4044">
            <w:pPr>
              <w:rPr>
                <w:rFonts w:ascii="Arial" w:hAnsi="Arial" w:cs="Arial"/>
                <w:sz w:val="18"/>
                <w:szCs w:val="18"/>
              </w:rPr>
            </w:pPr>
          </w:p>
          <w:p w14:paraId="71D3BF01" w14:textId="4A1E1753" w:rsidR="005C4044" w:rsidRDefault="005C4044">
            <w:pPr>
              <w:rPr>
                <w:rFonts w:ascii="Arial" w:hAnsi="Arial" w:cs="Arial"/>
                <w:b/>
                <w:sz w:val="18"/>
                <w:szCs w:val="18"/>
                <w:u w:val="single"/>
              </w:rPr>
            </w:pPr>
            <w:r>
              <w:rPr>
                <w:rFonts w:ascii="Arial" w:hAnsi="Arial" w:cs="Arial"/>
                <w:sz w:val="18"/>
                <w:szCs w:val="18"/>
              </w:rPr>
              <w:t>□</w:t>
            </w:r>
            <w:r>
              <w:rPr>
                <w:rFonts w:ascii="Arial" w:hAnsi="Arial" w:cs="Arial"/>
                <w:b/>
                <w:sz w:val="18"/>
                <w:szCs w:val="18"/>
              </w:rPr>
              <w:t xml:space="preserve"> I certify that under the penalty of perjury, the foregoing statements are true and correct. I also acknowledge that any person, firm, corporation or entity intentionally submitting false information to the </w:t>
            </w:r>
            <w:r w:rsidR="00216BDA">
              <w:rPr>
                <w:rFonts w:ascii="Arial" w:hAnsi="Arial" w:cs="Arial"/>
                <w:b/>
                <w:sz w:val="18"/>
                <w:szCs w:val="18"/>
              </w:rPr>
              <w:t>C</w:t>
            </w:r>
            <w:r>
              <w:rPr>
                <w:rFonts w:ascii="Arial" w:hAnsi="Arial" w:cs="Arial"/>
                <w:b/>
                <w:sz w:val="18"/>
                <w:szCs w:val="18"/>
              </w:rPr>
              <w:t>ity in an attempt to qualify for a preference shall be prohibited from bidding on City goods and/or services for a period of up to three (3) years.</w:t>
            </w:r>
          </w:p>
          <w:p w14:paraId="635372EF" w14:textId="77777777" w:rsidR="005C4044" w:rsidRDefault="005C4044">
            <w:pPr>
              <w:rPr>
                <w:rFonts w:ascii="Arial" w:hAnsi="Arial" w:cs="Arial"/>
                <w:b/>
                <w:sz w:val="18"/>
                <w:szCs w:val="18"/>
                <w:u w:val="single"/>
              </w:rPr>
            </w:pPr>
          </w:p>
          <w:p w14:paraId="136D387B" w14:textId="77777777" w:rsidR="005C4044" w:rsidRDefault="005C4044">
            <w:pPr>
              <w:rPr>
                <w:rFonts w:ascii="Arial" w:hAnsi="Arial" w:cs="Arial"/>
                <w:sz w:val="16"/>
                <w:szCs w:val="16"/>
              </w:rPr>
            </w:pPr>
            <w:r>
              <w:rPr>
                <w:rFonts w:ascii="Arial" w:hAnsi="Arial" w:cs="Arial"/>
                <w:sz w:val="16"/>
                <w:szCs w:val="16"/>
              </w:rPr>
              <w:t>Authorized Signature: _________________________________________________________ Date: __________________</w:t>
            </w:r>
          </w:p>
          <w:p w14:paraId="601C919C" w14:textId="77777777" w:rsidR="005C4044" w:rsidRDefault="005C4044">
            <w:pPr>
              <w:rPr>
                <w:rFonts w:ascii="Arial" w:hAnsi="Arial" w:cs="Arial"/>
                <w:sz w:val="16"/>
                <w:szCs w:val="16"/>
              </w:rPr>
            </w:pPr>
          </w:p>
          <w:p w14:paraId="430B0016" w14:textId="77777777" w:rsidR="005C4044" w:rsidRDefault="005C4044">
            <w:pPr>
              <w:rPr>
                <w:rFonts w:ascii="Arial" w:hAnsi="Arial" w:cs="Arial"/>
                <w:sz w:val="16"/>
                <w:szCs w:val="16"/>
              </w:rPr>
            </w:pPr>
            <w:r>
              <w:rPr>
                <w:rFonts w:ascii="Arial" w:hAnsi="Arial" w:cs="Arial"/>
                <w:sz w:val="16"/>
                <w:szCs w:val="16"/>
              </w:rPr>
              <w:t>Printed Name: ____________________________________________________ Title: ______________________________</w:t>
            </w:r>
          </w:p>
          <w:p w14:paraId="180F33D8" w14:textId="77777777" w:rsidR="005C4044" w:rsidRDefault="005C4044">
            <w:pPr>
              <w:rPr>
                <w:rFonts w:ascii="Arial" w:hAnsi="Arial" w:cs="Arial"/>
                <w:sz w:val="16"/>
                <w:szCs w:val="16"/>
              </w:rPr>
            </w:pPr>
          </w:p>
          <w:p w14:paraId="1A44B5DF" w14:textId="77777777" w:rsidR="005C4044" w:rsidRDefault="005C4044">
            <w:pPr>
              <w:jc w:val="center"/>
              <w:rPr>
                <w:rFonts w:ascii="Arial" w:hAnsi="Arial" w:cs="Arial"/>
                <w:sz w:val="16"/>
                <w:szCs w:val="16"/>
              </w:rPr>
            </w:pPr>
            <w:r>
              <w:rPr>
                <w:rFonts w:ascii="Arial" w:hAnsi="Arial" w:cs="Arial"/>
                <w:sz w:val="16"/>
                <w:szCs w:val="16"/>
              </w:rPr>
              <w:t>ACKNOWLEDGMENT</w:t>
            </w:r>
          </w:p>
          <w:p w14:paraId="5901DBAA" w14:textId="77777777" w:rsidR="005C4044" w:rsidRDefault="005C4044">
            <w:pPr>
              <w:rPr>
                <w:rFonts w:ascii="Arial" w:hAnsi="Arial" w:cs="Arial"/>
                <w:sz w:val="16"/>
                <w:szCs w:val="16"/>
              </w:rPr>
            </w:pPr>
            <w:r>
              <w:rPr>
                <w:rFonts w:ascii="Arial" w:hAnsi="Arial" w:cs="Arial"/>
                <w:sz w:val="16"/>
                <w:szCs w:val="16"/>
              </w:rPr>
              <w:t>State of New Mexico</w:t>
            </w:r>
          </w:p>
          <w:p w14:paraId="3754F6AE" w14:textId="77777777" w:rsidR="005C4044" w:rsidRDefault="005C4044">
            <w:pPr>
              <w:rPr>
                <w:rFonts w:ascii="Arial" w:hAnsi="Arial" w:cs="Arial"/>
                <w:sz w:val="16"/>
                <w:szCs w:val="16"/>
              </w:rPr>
            </w:pPr>
            <w:r>
              <w:rPr>
                <w:rFonts w:ascii="Arial" w:hAnsi="Arial" w:cs="Arial"/>
                <w:sz w:val="16"/>
                <w:szCs w:val="16"/>
              </w:rPr>
              <w:t>County of _______________</w:t>
            </w:r>
          </w:p>
          <w:p w14:paraId="51883698" w14:textId="77777777" w:rsidR="005C4044" w:rsidRDefault="005C4044">
            <w:pPr>
              <w:rPr>
                <w:rFonts w:ascii="Arial" w:hAnsi="Arial" w:cs="Arial"/>
                <w:sz w:val="16"/>
                <w:szCs w:val="16"/>
              </w:rPr>
            </w:pPr>
            <w:r>
              <w:rPr>
                <w:rFonts w:ascii="Arial" w:hAnsi="Arial" w:cs="Arial"/>
                <w:sz w:val="16"/>
                <w:szCs w:val="16"/>
              </w:rPr>
              <w:t>Signed and sworn to before me on ____________ by _________________________________.</w:t>
            </w:r>
          </w:p>
          <w:p w14:paraId="71A346B3" w14:textId="77777777" w:rsidR="005C4044" w:rsidRDefault="005C4044">
            <w:pPr>
              <w:pBdr>
                <w:bottom w:val="single" w:sz="12" w:space="1" w:color="auto"/>
              </w:pBdr>
              <w:rPr>
                <w:rFonts w:ascii="Arial" w:hAnsi="Arial" w:cs="Arial"/>
                <w:sz w:val="16"/>
                <w:szCs w:val="16"/>
              </w:rPr>
            </w:pPr>
          </w:p>
          <w:p w14:paraId="1FDC26EF" w14:textId="046D2C8C" w:rsidR="005C4044" w:rsidRDefault="005C4044" w:rsidP="008E70CF">
            <w:pPr>
              <w:jc w:val="both"/>
              <w:rPr>
                <w:rFonts w:ascii="Arial" w:hAnsi="Arial" w:cs="Arial"/>
                <w:sz w:val="16"/>
                <w:szCs w:val="16"/>
              </w:rPr>
            </w:pPr>
            <w:r>
              <w:rPr>
                <w:rFonts w:ascii="Arial" w:hAnsi="Arial" w:cs="Arial"/>
                <w:sz w:val="16"/>
                <w:szCs w:val="16"/>
              </w:rPr>
              <w:t>Notary</w:t>
            </w:r>
            <w:r w:rsidR="008E70CF">
              <w:rPr>
                <w:rFonts w:ascii="Arial" w:hAnsi="Arial" w:cs="Arial"/>
                <w:sz w:val="16"/>
                <w:szCs w:val="16"/>
              </w:rPr>
              <w:t xml:space="preserve"> ___________________________________</w:t>
            </w:r>
          </w:p>
          <w:p w14:paraId="15662394" w14:textId="78033A35" w:rsidR="008E70CF" w:rsidRPr="008E70CF" w:rsidRDefault="005C4044" w:rsidP="008E70CF">
            <w:pPr>
              <w:rPr>
                <w:rFonts w:ascii="Arial" w:hAnsi="Arial" w:cs="Arial"/>
                <w:sz w:val="16"/>
                <w:szCs w:val="16"/>
              </w:rPr>
            </w:pPr>
            <w:r>
              <w:rPr>
                <w:rFonts w:ascii="Arial" w:hAnsi="Arial" w:cs="Arial"/>
                <w:sz w:val="16"/>
                <w:szCs w:val="16"/>
              </w:rPr>
              <w:t>My Commission expires on</w:t>
            </w:r>
            <w:r w:rsidR="008E70CF">
              <w:rPr>
                <w:rFonts w:ascii="Arial" w:hAnsi="Arial" w:cs="Arial"/>
                <w:sz w:val="16"/>
                <w:szCs w:val="16"/>
              </w:rPr>
              <w:t xml:space="preserve"> ___________________</w:t>
            </w:r>
          </w:p>
        </w:tc>
      </w:tr>
    </w:tbl>
    <w:p w14:paraId="77BD0258" w14:textId="77777777" w:rsidR="005C4044" w:rsidRDefault="005C4044"/>
    <w:sectPr w:rsidR="005C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98502C"/>
    <w:lvl w:ilvl="0">
      <w:numFmt w:val="decimal"/>
      <w:lvlText w:val="*"/>
      <w:lvlJc w:val="left"/>
      <w:pPr>
        <w:ind w:left="0" w:firstLine="0"/>
      </w:pPr>
    </w:lvl>
  </w:abstractNum>
  <w:abstractNum w:abstractNumId="1" w15:restartNumberingAfterBreak="0">
    <w:nsid w:val="18594187"/>
    <w:multiLevelType w:val="hybridMultilevel"/>
    <w:tmpl w:val="BFC69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DF2CA1"/>
    <w:multiLevelType w:val="hybridMultilevel"/>
    <w:tmpl w:val="0FA6C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numFmt w:val="bullet"/>
        <w:lvlText w:val=""/>
        <w:legacy w:legacy="1" w:legacySpace="0" w:legacyIndent="540"/>
        <w:lvlJc w:val="left"/>
        <w:pPr>
          <w:ind w:left="900" w:hanging="54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4"/>
    <w:rsid w:val="00082E69"/>
    <w:rsid w:val="00216BDA"/>
    <w:rsid w:val="002256BB"/>
    <w:rsid w:val="00540E77"/>
    <w:rsid w:val="005428D3"/>
    <w:rsid w:val="005C4044"/>
    <w:rsid w:val="0069653B"/>
    <w:rsid w:val="007875B8"/>
    <w:rsid w:val="00897798"/>
    <w:rsid w:val="008E70CF"/>
    <w:rsid w:val="00B847A6"/>
    <w:rsid w:val="00C32FD4"/>
    <w:rsid w:val="00F1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EA92"/>
  <w15:chartTrackingRefBased/>
  <w15:docId w15:val="{98ED5AD1-B9F4-4B19-A45B-25F26934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0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C4044"/>
    <w:pPr>
      <w:ind w:left="360" w:hanging="360"/>
    </w:pPr>
  </w:style>
  <w:style w:type="paragraph" w:styleId="BalloonText">
    <w:name w:val="Balloon Text"/>
    <w:basedOn w:val="Normal"/>
    <w:link w:val="BalloonTextChar"/>
    <w:uiPriority w:val="99"/>
    <w:semiHidden/>
    <w:unhideWhenUsed/>
    <w:rsid w:val="00B84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7798"/>
    <w:rPr>
      <w:sz w:val="16"/>
      <w:szCs w:val="16"/>
    </w:rPr>
  </w:style>
  <w:style w:type="paragraph" w:styleId="CommentText">
    <w:name w:val="annotation text"/>
    <w:basedOn w:val="Normal"/>
    <w:link w:val="CommentTextChar"/>
    <w:uiPriority w:val="99"/>
    <w:semiHidden/>
    <w:unhideWhenUsed/>
    <w:rsid w:val="00897798"/>
    <w:rPr>
      <w:sz w:val="20"/>
      <w:szCs w:val="20"/>
    </w:rPr>
  </w:style>
  <w:style w:type="character" w:customStyle="1" w:styleId="CommentTextChar">
    <w:name w:val="Comment Text Char"/>
    <w:basedOn w:val="DefaultParagraphFont"/>
    <w:link w:val="CommentText"/>
    <w:uiPriority w:val="99"/>
    <w:semiHidden/>
    <w:rsid w:val="0089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798"/>
    <w:rPr>
      <w:b/>
      <w:bCs/>
    </w:rPr>
  </w:style>
  <w:style w:type="character" w:customStyle="1" w:styleId="CommentSubjectChar">
    <w:name w:val="Comment Subject Char"/>
    <w:basedOn w:val="CommentTextChar"/>
    <w:link w:val="CommentSubject"/>
    <w:uiPriority w:val="99"/>
    <w:semiHidden/>
    <w:rsid w:val="0089779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0E77"/>
    <w:rPr>
      <w:color w:val="0563C1" w:themeColor="hyperlink"/>
      <w:u w:val="single"/>
    </w:rPr>
  </w:style>
  <w:style w:type="character" w:styleId="UnresolvedMention">
    <w:name w:val="Unresolved Mention"/>
    <w:basedOn w:val="DefaultParagraphFont"/>
    <w:uiPriority w:val="99"/>
    <w:semiHidden/>
    <w:unhideWhenUsed/>
    <w:rsid w:val="00540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I@CABQ.GOV" TargetMode="External"/><Relationship Id="rId3" Type="http://schemas.openxmlformats.org/officeDocument/2006/relationships/settings" Target="settings.xml"/><Relationship Id="rId7" Type="http://schemas.openxmlformats.org/officeDocument/2006/relationships/hyperlink" Target="https://www.cabq.gov/gender-pay-equity-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abq.gov/seal/images/COA_logo_line_3_PC.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Jennifer L.</dc:creator>
  <cp:keywords/>
  <dc:description/>
  <cp:lastModifiedBy>Bradley, Jennifer L.</cp:lastModifiedBy>
  <cp:revision>4</cp:revision>
  <dcterms:created xsi:type="dcterms:W3CDTF">2022-06-27T15:25:00Z</dcterms:created>
  <dcterms:modified xsi:type="dcterms:W3CDTF">2022-06-27T15:45:00Z</dcterms:modified>
</cp:coreProperties>
</file>